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61A" w:rsidRPr="0045161A" w:rsidRDefault="0045161A" w:rsidP="0045161A">
      <w:pPr>
        <w:rPr>
          <w:rFonts w:ascii="Times New Roman" w:hAnsi="Times New Roman" w:cs="Times New Roman"/>
        </w:rPr>
      </w:pPr>
      <w:r w:rsidRPr="0045161A">
        <w:rPr>
          <w:rFonts w:ascii="Times New Roman" w:hAnsi="Times New Roman" w:cs="Times New Roman"/>
        </w:rPr>
        <w:t xml:space="preserve">2. ОЦЕНКА </w:t>
      </w:r>
      <w:proofErr w:type="gramStart"/>
      <w:r w:rsidRPr="0045161A">
        <w:rPr>
          <w:rFonts w:ascii="Times New Roman" w:hAnsi="Times New Roman" w:cs="Times New Roman"/>
        </w:rPr>
        <w:t>ЭКОНОМИЧЕСКОЙ</w:t>
      </w:r>
      <w:proofErr w:type="gramEnd"/>
    </w:p>
    <w:p w:rsidR="0045161A" w:rsidRPr="0045161A" w:rsidRDefault="0045161A" w:rsidP="0045161A">
      <w:pPr>
        <w:rPr>
          <w:rFonts w:ascii="Times New Roman" w:hAnsi="Times New Roman" w:cs="Times New Roman"/>
        </w:rPr>
      </w:pPr>
      <w:r w:rsidRPr="0045161A">
        <w:rPr>
          <w:rFonts w:ascii="Times New Roman" w:hAnsi="Times New Roman" w:cs="Times New Roman"/>
        </w:rPr>
        <w:t>АКТИВНОСТИ ПРОЕКТОВ</w:t>
      </w:r>
    </w:p>
    <w:p w:rsidR="0045161A" w:rsidRPr="0045161A" w:rsidRDefault="0045161A" w:rsidP="0045161A">
      <w:pPr>
        <w:rPr>
          <w:rFonts w:ascii="Times New Roman" w:hAnsi="Times New Roman" w:cs="Times New Roman"/>
        </w:rPr>
      </w:pPr>
    </w:p>
    <w:p w:rsidR="0045161A" w:rsidRPr="0045161A" w:rsidRDefault="0045161A" w:rsidP="0045161A">
      <w:pPr>
        <w:rPr>
          <w:rFonts w:ascii="Times New Roman" w:hAnsi="Times New Roman" w:cs="Times New Roman"/>
        </w:rPr>
      </w:pPr>
      <w:r w:rsidRPr="0045161A">
        <w:rPr>
          <w:rFonts w:ascii="Times New Roman" w:hAnsi="Times New Roman" w:cs="Times New Roman"/>
        </w:rPr>
        <w:t>2.1. Система оценок экономической эффективности проектов</w:t>
      </w:r>
    </w:p>
    <w:p w:rsidR="0045161A" w:rsidRPr="0045161A" w:rsidRDefault="0045161A" w:rsidP="0045161A">
      <w:pPr>
        <w:rPr>
          <w:rFonts w:ascii="Times New Roman" w:hAnsi="Times New Roman" w:cs="Times New Roman"/>
        </w:rPr>
      </w:pPr>
    </w:p>
    <w:p w:rsidR="0045161A" w:rsidRPr="0045161A" w:rsidRDefault="0045161A" w:rsidP="0045161A">
      <w:pPr>
        <w:ind w:firstLine="851"/>
        <w:jc w:val="both"/>
        <w:rPr>
          <w:rFonts w:ascii="Times New Roman" w:hAnsi="Times New Roman" w:cs="Times New Roman"/>
        </w:rPr>
      </w:pPr>
      <w:r w:rsidRPr="0045161A">
        <w:rPr>
          <w:rFonts w:ascii="Times New Roman" w:hAnsi="Times New Roman" w:cs="Times New Roman"/>
        </w:rPr>
        <w:t>Исходя из поставленных экономических целей, инвестиционной стратегии и других факторов используются разные критерии эффективности проектов: простой срок окупаемости капвложений, увеличение стоимости активов, оценки проектов с позиции предприятия</w:t>
      </w:r>
    </w:p>
    <w:p w:rsidR="0045161A" w:rsidRPr="0045161A" w:rsidRDefault="0045161A" w:rsidP="0045161A">
      <w:pPr>
        <w:ind w:firstLine="851"/>
        <w:jc w:val="both"/>
        <w:rPr>
          <w:rFonts w:ascii="Times New Roman" w:hAnsi="Times New Roman" w:cs="Times New Roman"/>
        </w:rPr>
      </w:pPr>
      <w:r w:rsidRPr="0045161A">
        <w:rPr>
          <w:rFonts w:ascii="Times New Roman" w:hAnsi="Times New Roman" w:cs="Times New Roman"/>
        </w:rPr>
        <w:t>и оценки проектов с позиции национальных интересов и т. д. Наиболее распространенной целью инвестиций является получение многолетней прибыли. В этом случае для оценки экономической эффективности проекта используется ряд типовых методов, а именно: метод простого срока окупаемости, приведенных затрат и денежного потока. Наибольшие возможности анализа проектов обеспечивает метод денежного потока (ДП), отражающий движение денежных средств. Он позволяет учитывать инфляцию и кредитное финансирование, но более сложен в использовании. В некоторых случаях проекты подготавливаются без формализованных оценок их экономической выгоды. Например, очистные сооружения могут строиться для соблюдения санитарных норм, недвижимость может приобретаться «про запас» и т. д.</w:t>
      </w:r>
    </w:p>
    <w:p w:rsidR="0045161A" w:rsidRPr="0045161A" w:rsidRDefault="0045161A" w:rsidP="0045161A">
      <w:pPr>
        <w:ind w:firstLine="851"/>
        <w:jc w:val="both"/>
        <w:rPr>
          <w:rFonts w:ascii="Times New Roman" w:hAnsi="Times New Roman" w:cs="Times New Roman"/>
        </w:rPr>
      </w:pPr>
      <w:r w:rsidRPr="0045161A">
        <w:rPr>
          <w:rFonts w:ascii="Times New Roman" w:hAnsi="Times New Roman" w:cs="Times New Roman"/>
        </w:rPr>
        <w:t>Система статических и динамических показателей, основанных на учете соотношения капвложений и получаемого дохода, представлена в табл. 2.1.</w:t>
      </w:r>
    </w:p>
    <w:p w:rsidR="0045161A" w:rsidRDefault="0045161A" w:rsidP="0045161A"/>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Таблица 2.1</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Показатели эффекта проектов</w:t>
      </w:r>
    </w:p>
    <w:tbl>
      <w:tblPr>
        <w:tblStyle w:val="a5"/>
        <w:tblW w:w="0" w:type="auto"/>
        <w:tblLook w:val="04A0"/>
      </w:tblPr>
      <w:tblGrid>
        <w:gridCol w:w="2392"/>
        <w:gridCol w:w="2393"/>
        <w:gridCol w:w="2393"/>
        <w:gridCol w:w="2393"/>
      </w:tblGrid>
      <w:tr w:rsidR="0045161A" w:rsidRPr="0045161A" w:rsidTr="0045161A">
        <w:tc>
          <w:tcPr>
            <w:tcW w:w="4785" w:type="dxa"/>
            <w:gridSpan w:val="2"/>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 xml:space="preserve">Статические показатели  </w:t>
            </w:r>
          </w:p>
        </w:tc>
        <w:tc>
          <w:tcPr>
            <w:tcW w:w="4786" w:type="dxa"/>
            <w:gridSpan w:val="2"/>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Динамические показатели</w:t>
            </w:r>
          </w:p>
          <w:p w:rsidR="0045161A" w:rsidRPr="0045161A" w:rsidRDefault="0045161A" w:rsidP="0045161A">
            <w:pPr>
              <w:rPr>
                <w:rFonts w:ascii="Times New Roman" w:hAnsi="Times New Roman" w:cs="Times New Roman"/>
                <w:sz w:val="24"/>
                <w:szCs w:val="24"/>
              </w:rPr>
            </w:pPr>
          </w:p>
        </w:tc>
      </w:tr>
      <w:tr w:rsidR="0045161A" w:rsidRPr="0045161A" w:rsidTr="00A25C0C">
        <w:tc>
          <w:tcPr>
            <w:tcW w:w="2392"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стоимостные</w:t>
            </w: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удельные</w:t>
            </w: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 xml:space="preserve">    стоимостные  </w:t>
            </w: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удельные</w:t>
            </w:r>
          </w:p>
          <w:p w:rsidR="0045161A" w:rsidRPr="0045161A" w:rsidRDefault="0045161A" w:rsidP="0045161A">
            <w:pPr>
              <w:rPr>
                <w:rFonts w:ascii="Times New Roman" w:hAnsi="Times New Roman" w:cs="Times New Roman"/>
                <w:sz w:val="24"/>
                <w:szCs w:val="24"/>
              </w:rPr>
            </w:pPr>
          </w:p>
        </w:tc>
      </w:tr>
      <w:tr w:rsidR="0045161A" w:rsidRPr="0045161A" w:rsidTr="00A25C0C">
        <w:tc>
          <w:tcPr>
            <w:tcW w:w="2392" w:type="dxa"/>
          </w:tcPr>
          <w:p w:rsidR="0045161A" w:rsidRPr="0045161A" w:rsidRDefault="0045161A" w:rsidP="0045161A">
            <w:pPr>
              <w:rPr>
                <w:rFonts w:ascii="Times New Roman" w:hAnsi="Times New Roman" w:cs="Times New Roman"/>
                <w:sz w:val="24"/>
                <w:szCs w:val="24"/>
              </w:rPr>
            </w:pP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Прибыль</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Доход</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Показатели</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на основе</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приведенных</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затрат</w:t>
            </w:r>
          </w:p>
          <w:p w:rsidR="0045161A" w:rsidRPr="0045161A" w:rsidRDefault="0045161A" w:rsidP="0045161A">
            <w:pPr>
              <w:rPr>
                <w:rFonts w:ascii="Times New Roman" w:hAnsi="Times New Roman" w:cs="Times New Roman"/>
                <w:sz w:val="24"/>
                <w:szCs w:val="24"/>
              </w:rPr>
            </w:pP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Простой срок</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окупаемости</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капвложений</w:t>
            </w:r>
          </w:p>
          <w:p w:rsidR="0045161A" w:rsidRPr="0045161A" w:rsidRDefault="0045161A" w:rsidP="0045161A">
            <w:pPr>
              <w:rPr>
                <w:rFonts w:ascii="Times New Roman" w:hAnsi="Times New Roman" w:cs="Times New Roman"/>
                <w:sz w:val="24"/>
                <w:szCs w:val="24"/>
              </w:rPr>
            </w:pPr>
            <w:proofErr w:type="spellStart"/>
            <w:r w:rsidRPr="0045161A">
              <w:rPr>
                <w:rFonts w:ascii="Times New Roman" w:hAnsi="Times New Roman" w:cs="Times New Roman"/>
                <w:sz w:val="24"/>
                <w:szCs w:val="24"/>
              </w:rPr>
              <w:t>Рентабель</w:t>
            </w:r>
            <w:proofErr w:type="spellEnd"/>
            <w:r w:rsidRPr="0045161A">
              <w:rPr>
                <w:rFonts w:ascii="Times New Roman" w:hAnsi="Times New Roman" w:cs="Times New Roman"/>
                <w:sz w:val="24"/>
                <w:szCs w:val="24"/>
              </w:rPr>
              <w:t>-</w:t>
            </w:r>
          </w:p>
          <w:p w:rsidR="0045161A" w:rsidRPr="0045161A" w:rsidRDefault="0045161A" w:rsidP="0045161A">
            <w:pPr>
              <w:rPr>
                <w:rFonts w:ascii="Times New Roman" w:hAnsi="Times New Roman" w:cs="Times New Roman"/>
                <w:sz w:val="24"/>
                <w:szCs w:val="24"/>
              </w:rPr>
            </w:pPr>
            <w:proofErr w:type="spellStart"/>
            <w:r w:rsidRPr="0045161A">
              <w:rPr>
                <w:rFonts w:ascii="Times New Roman" w:hAnsi="Times New Roman" w:cs="Times New Roman"/>
                <w:sz w:val="24"/>
                <w:szCs w:val="24"/>
              </w:rPr>
              <w:t>ность</w:t>
            </w:r>
            <w:proofErr w:type="spellEnd"/>
            <w:r w:rsidRPr="0045161A">
              <w:rPr>
                <w:rFonts w:ascii="Times New Roman" w:hAnsi="Times New Roman" w:cs="Times New Roman"/>
                <w:sz w:val="24"/>
                <w:szCs w:val="24"/>
              </w:rPr>
              <w:t xml:space="preserve"> кап-</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вложений</w:t>
            </w:r>
          </w:p>
          <w:p w:rsidR="0045161A" w:rsidRPr="0045161A" w:rsidRDefault="0045161A" w:rsidP="0045161A">
            <w:pPr>
              <w:rPr>
                <w:rFonts w:ascii="Times New Roman" w:hAnsi="Times New Roman" w:cs="Times New Roman"/>
                <w:sz w:val="24"/>
                <w:szCs w:val="24"/>
              </w:rPr>
            </w:pP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Накопленный</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денежный поток</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 xml:space="preserve">Чистая </w:t>
            </w:r>
            <w:proofErr w:type="spellStart"/>
            <w:r w:rsidRPr="0045161A">
              <w:rPr>
                <w:rFonts w:ascii="Times New Roman" w:hAnsi="Times New Roman" w:cs="Times New Roman"/>
                <w:sz w:val="24"/>
                <w:szCs w:val="24"/>
              </w:rPr>
              <w:t>нынеш</w:t>
            </w:r>
            <w:proofErr w:type="spellEnd"/>
            <w:r w:rsidRPr="0045161A">
              <w:rPr>
                <w:rFonts w:ascii="Times New Roman" w:hAnsi="Times New Roman" w:cs="Times New Roman"/>
                <w:sz w:val="24"/>
                <w:szCs w:val="24"/>
              </w:rPr>
              <w:t>-</w:t>
            </w:r>
          </w:p>
          <w:p w:rsidR="0045161A" w:rsidRPr="0045161A" w:rsidRDefault="0045161A" w:rsidP="0045161A">
            <w:pPr>
              <w:rPr>
                <w:rFonts w:ascii="Times New Roman" w:hAnsi="Times New Roman" w:cs="Times New Roman"/>
                <w:sz w:val="24"/>
                <w:szCs w:val="24"/>
              </w:rPr>
            </w:pPr>
            <w:proofErr w:type="spellStart"/>
            <w:r w:rsidRPr="0045161A">
              <w:rPr>
                <w:rFonts w:ascii="Times New Roman" w:hAnsi="Times New Roman" w:cs="Times New Roman"/>
                <w:sz w:val="24"/>
                <w:szCs w:val="24"/>
              </w:rPr>
              <w:t>няя</w:t>
            </w:r>
            <w:proofErr w:type="spellEnd"/>
            <w:r w:rsidRPr="0045161A">
              <w:rPr>
                <w:rFonts w:ascii="Times New Roman" w:hAnsi="Times New Roman" w:cs="Times New Roman"/>
                <w:sz w:val="24"/>
                <w:szCs w:val="24"/>
              </w:rPr>
              <w:t xml:space="preserve"> стоимость*</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Предельные</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капвложения*</w:t>
            </w:r>
          </w:p>
          <w:p w:rsidR="0045161A" w:rsidRPr="0045161A" w:rsidRDefault="0045161A" w:rsidP="0045161A">
            <w:pPr>
              <w:rPr>
                <w:rFonts w:ascii="Times New Roman" w:hAnsi="Times New Roman" w:cs="Times New Roman"/>
                <w:sz w:val="24"/>
                <w:szCs w:val="24"/>
              </w:rPr>
            </w:pPr>
          </w:p>
        </w:tc>
        <w:tc>
          <w:tcPr>
            <w:tcW w:w="2393" w:type="dxa"/>
          </w:tcPr>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Индекс рентабельности*</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Внутренняя норма дохода*</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Доходность*</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Простой срок окупаемости</w:t>
            </w:r>
          </w:p>
          <w:p w:rsidR="0045161A" w:rsidRPr="0045161A" w:rsidRDefault="0045161A" w:rsidP="0045161A">
            <w:pPr>
              <w:rPr>
                <w:rFonts w:ascii="Times New Roman" w:hAnsi="Times New Roman" w:cs="Times New Roman"/>
                <w:sz w:val="24"/>
                <w:szCs w:val="24"/>
              </w:rPr>
            </w:pPr>
            <w:r w:rsidRPr="0045161A">
              <w:rPr>
                <w:rFonts w:ascii="Times New Roman" w:hAnsi="Times New Roman" w:cs="Times New Roman"/>
                <w:sz w:val="24"/>
                <w:szCs w:val="24"/>
              </w:rPr>
              <w:t>капвложений</w:t>
            </w:r>
          </w:p>
          <w:p w:rsidR="0045161A" w:rsidRPr="0045161A" w:rsidRDefault="0045161A" w:rsidP="0045161A">
            <w:pPr>
              <w:rPr>
                <w:rFonts w:ascii="Times New Roman" w:hAnsi="Times New Roman" w:cs="Times New Roman"/>
                <w:sz w:val="24"/>
                <w:szCs w:val="24"/>
              </w:rPr>
            </w:pPr>
          </w:p>
        </w:tc>
      </w:tr>
    </w:tbl>
    <w:p w:rsidR="0045161A" w:rsidRDefault="0045161A" w:rsidP="0045161A"/>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Для анализа эффекта проектов используются удельные и стоимостные показатели. Удельные критерии, например, срок окупаемости или внутренняя норма дохода, определяют эффект на единицу вложений. Стоимостные критерии, например чистая нынешняя стоимость, отражают эффект в денежном выражении. Данные критерии применяют для решения двух основных задач:</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 xml:space="preserve">оценка целесообразности проекта и сравнение проектов для выбора лучшего. </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Решение первой задачи не зависит от вида показателя, второй – зависит. При сравнении проектов один проект может быть лучше по стоимостным показателям, а другой – по удельным. Однако противоречия критериев нет. Исходя из постановки задачи, сравнение проектов выполняется или по стоимостным, или по удельным показателям. Сравнение проектов по удельным показателям эффекта обеспечивает выбор проектов по доходу на единицу затрат. Удельные показатели соответствует цели – максимум эффекта на единицу вложений. Сравнение</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 xml:space="preserve">проектов по стоимостным показателям нацелено на использование фактора масштаба – наращивание объема вложений для получения большей массы эффекта. Удельные показатели обеспечивают ранжирование и отбор вариантов, в том числе технологий с максимальным эффектом на единицу затрат. В то же время следует учитывать, что вариант, лучший по удельным показателям, может быть неприемлем по </w:t>
      </w:r>
      <w:r w:rsidRPr="000C5F66">
        <w:rPr>
          <w:rFonts w:ascii="Times New Roman" w:hAnsi="Times New Roman" w:cs="Times New Roman"/>
          <w:sz w:val="24"/>
          <w:szCs w:val="24"/>
        </w:rPr>
        <w:lastRenderedPageBreak/>
        <w:t>фактору масштабности, то есть может быть слишком большим или малым. В этом случае предпочтение отдается варианту с худшими удельными показателями. Например, вариант удобрения навозом характеризуется высокими показателями эффекта на единицу затрат. Однако из-за нехватки навоза применяют менее эффективный торфонавозный компост. Масса удобрения и удобряемая площадь могут быть увеличены в 2 раза. В расчете на увеличенную площадь компост обеспечивает большую при-</w:t>
      </w:r>
    </w:p>
    <w:p w:rsidR="0045161A" w:rsidRPr="000C5F66" w:rsidRDefault="0045161A" w:rsidP="000C5F66">
      <w:pPr>
        <w:ind w:firstLine="851"/>
        <w:jc w:val="both"/>
        <w:rPr>
          <w:rFonts w:ascii="Times New Roman" w:hAnsi="Times New Roman" w:cs="Times New Roman"/>
          <w:sz w:val="24"/>
          <w:szCs w:val="24"/>
        </w:rPr>
      </w:pPr>
      <w:proofErr w:type="spellStart"/>
      <w:r w:rsidRPr="000C5F66">
        <w:rPr>
          <w:rFonts w:ascii="Times New Roman" w:hAnsi="Times New Roman" w:cs="Times New Roman"/>
          <w:sz w:val="24"/>
          <w:szCs w:val="24"/>
        </w:rPr>
        <w:t>бавку</w:t>
      </w:r>
      <w:proofErr w:type="spellEnd"/>
      <w:r w:rsidRPr="000C5F66">
        <w:rPr>
          <w:rFonts w:ascii="Times New Roman" w:hAnsi="Times New Roman" w:cs="Times New Roman"/>
          <w:sz w:val="24"/>
          <w:szCs w:val="24"/>
        </w:rPr>
        <w:t xml:space="preserve"> урожая в сравнении с применением навоза. Использование компоста может обеспечить больший эффе</w:t>
      </w:r>
      <w:proofErr w:type="gramStart"/>
      <w:r w:rsidRPr="000C5F66">
        <w:rPr>
          <w:rFonts w:ascii="Times New Roman" w:hAnsi="Times New Roman" w:cs="Times New Roman"/>
          <w:sz w:val="24"/>
          <w:szCs w:val="24"/>
        </w:rPr>
        <w:t>кт в ст</w:t>
      </w:r>
      <w:proofErr w:type="gramEnd"/>
      <w:r w:rsidRPr="000C5F66">
        <w:rPr>
          <w:rFonts w:ascii="Times New Roman" w:hAnsi="Times New Roman" w:cs="Times New Roman"/>
          <w:sz w:val="24"/>
          <w:szCs w:val="24"/>
        </w:rPr>
        <w:t>оимостном выражении.</w:t>
      </w:r>
    </w:p>
    <w:p w:rsidR="0045161A" w:rsidRDefault="0045161A" w:rsidP="0045161A"/>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2.2. Метод срока окупаемости капвложений</w:t>
      </w:r>
    </w:p>
    <w:p w:rsidR="0045161A" w:rsidRPr="000C5F66" w:rsidRDefault="0045161A" w:rsidP="000C5F66">
      <w:pPr>
        <w:ind w:firstLine="851"/>
        <w:jc w:val="both"/>
        <w:rPr>
          <w:rFonts w:ascii="Times New Roman" w:hAnsi="Times New Roman" w:cs="Times New Roman"/>
          <w:sz w:val="24"/>
          <w:szCs w:val="24"/>
        </w:rPr>
      </w:pP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 xml:space="preserve">Срок окупаемости капвложений самый простой и распространенный показатель. Он отражает время, за которое инвестор вернет вложенные деньги. Срок окупаемости капиталовложений (Т </w:t>
      </w:r>
      <w:proofErr w:type="spellStart"/>
      <w:proofErr w:type="gramStart"/>
      <w:r w:rsidRPr="000C5F66">
        <w:rPr>
          <w:rFonts w:ascii="Times New Roman" w:hAnsi="Times New Roman" w:cs="Times New Roman"/>
          <w:sz w:val="24"/>
          <w:szCs w:val="24"/>
        </w:rPr>
        <w:t>п</w:t>
      </w:r>
      <w:proofErr w:type="spellEnd"/>
      <w:proofErr w:type="gramEnd"/>
      <w:r w:rsidRPr="000C5F66">
        <w:rPr>
          <w:rFonts w:ascii="Times New Roman" w:hAnsi="Times New Roman" w:cs="Times New Roman"/>
          <w:sz w:val="24"/>
          <w:szCs w:val="24"/>
        </w:rPr>
        <w:t xml:space="preserve"> ) при постоянном годовом доходе определяется по формуле:</w:t>
      </w:r>
    </w:p>
    <w:p w:rsidR="0045161A" w:rsidRPr="000C5F66" w:rsidRDefault="0045161A" w:rsidP="000C5F66">
      <w:pPr>
        <w:ind w:firstLine="851"/>
        <w:jc w:val="both"/>
        <w:rPr>
          <w:rFonts w:ascii="Times New Roman" w:hAnsi="Times New Roman" w:cs="Times New Roman"/>
          <w:sz w:val="24"/>
          <w:szCs w:val="24"/>
        </w:rPr>
      </w:pPr>
    </w:p>
    <w:p w:rsidR="0045161A" w:rsidRPr="000C5F66" w:rsidRDefault="0045161A" w:rsidP="000C5F66">
      <w:pPr>
        <w:ind w:firstLine="851"/>
        <w:jc w:val="right"/>
        <w:rPr>
          <w:rFonts w:ascii="Times New Roman" w:hAnsi="Times New Roman" w:cs="Times New Roman"/>
          <w:sz w:val="24"/>
          <w:szCs w:val="24"/>
        </w:rPr>
      </w:pPr>
      <w:r w:rsidRPr="000C5F66">
        <w:rPr>
          <w:rFonts w:ascii="Times New Roman" w:hAnsi="Times New Roman" w:cs="Times New Roman"/>
          <w:sz w:val="24"/>
          <w:szCs w:val="24"/>
        </w:rPr>
        <w:t xml:space="preserve">Т </w:t>
      </w:r>
      <w:proofErr w:type="spellStart"/>
      <w:r w:rsidRPr="000C5F66">
        <w:rPr>
          <w:rFonts w:ascii="Times New Roman" w:hAnsi="Times New Roman" w:cs="Times New Roman"/>
          <w:sz w:val="24"/>
          <w:szCs w:val="24"/>
        </w:rPr>
        <w:t>п</w:t>
      </w:r>
      <w:proofErr w:type="spellEnd"/>
      <w:proofErr w:type="gramStart"/>
      <w:r w:rsidRPr="000C5F66">
        <w:rPr>
          <w:rFonts w:ascii="Times New Roman" w:hAnsi="Times New Roman" w:cs="Times New Roman"/>
          <w:sz w:val="24"/>
          <w:szCs w:val="24"/>
        </w:rPr>
        <w:t xml:space="preserve"> = Т</w:t>
      </w:r>
      <w:proofErr w:type="gramEnd"/>
      <w:r w:rsidRPr="000C5F66">
        <w:rPr>
          <w:rFonts w:ascii="Times New Roman" w:hAnsi="Times New Roman" w:cs="Times New Roman"/>
          <w:sz w:val="24"/>
          <w:szCs w:val="24"/>
        </w:rPr>
        <w:t xml:space="preserve"> м + К / Д,                                                                                    (2.1)</w:t>
      </w:r>
    </w:p>
    <w:p w:rsidR="000C5F66" w:rsidRDefault="000C5F66" w:rsidP="000C5F66">
      <w:pPr>
        <w:ind w:firstLine="851"/>
        <w:jc w:val="both"/>
        <w:rPr>
          <w:rFonts w:ascii="Times New Roman" w:hAnsi="Times New Roman" w:cs="Times New Roman"/>
          <w:sz w:val="24"/>
          <w:szCs w:val="24"/>
        </w:rPr>
      </w:pP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где</w:t>
      </w:r>
      <w:proofErr w:type="gramStart"/>
      <w:r w:rsidRPr="000C5F66">
        <w:rPr>
          <w:rFonts w:ascii="Times New Roman" w:hAnsi="Times New Roman" w:cs="Times New Roman"/>
          <w:sz w:val="24"/>
          <w:szCs w:val="24"/>
        </w:rPr>
        <w:t xml:space="preserve"> Т</w:t>
      </w:r>
      <w:proofErr w:type="gramEnd"/>
      <w:r w:rsidRPr="000C5F66">
        <w:rPr>
          <w:rFonts w:ascii="Times New Roman" w:hAnsi="Times New Roman" w:cs="Times New Roman"/>
          <w:sz w:val="24"/>
          <w:szCs w:val="24"/>
        </w:rPr>
        <w:t xml:space="preserve"> м – срок замораживания капиталовложений, лет;</w:t>
      </w:r>
    </w:p>
    <w:p w:rsidR="0045161A" w:rsidRPr="000C5F66" w:rsidRDefault="0045161A" w:rsidP="000C5F66">
      <w:pPr>
        <w:ind w:firstLine="851"/>
        <w:jc w:val="both"/>
        <w:rPr>
          <w:rFonts w:ascii="Times New Roman" w:hAnsi="Times New Roman" w:cs="Times New Roman"/>
          <w:sz w:val="24"/>
          <w:szCs w:val="24"/>
        </w:rPr>
      </w:pPr>
      <w:proofErr w:type="gramStart"/>
      <w:r w:rsidRPr="000C5F66">
        <w:rPr>
          <w:rFonts w:ascii="Times New Roman" w:hAnsi="Times New Roman" w:cs="Times New Roman"/>
          <w:sz w:val="24"/>
          <w:szCs w:val="24"/>
        </w:rPr>
        <w:t>К</w:t>
      </w:r>
      <w:proofErr w:type="gramEnd"/>
      <w:r w:rsidRPr="000C5F66">
        <w:rPr>
          <w:rFonts w:ascii="Times New Roman" w:hAnsi="Times New Roman" w:cs="Times New Roman"/>
          <w:sz w:val="24"/>
          <w:szCs w:val="24"/>
        </w:rPr>
        <w:t xml:space="preserve"> – </w:t>
      </w:r>
      <w:proofErr w:type="gramStart"/>
      <w:r w:rsidRPr="000C5F66">
        <w:rPr>
          <w:rFonts w:ascii="Times New Roman" w:hAnsi="Times New Roman" w:cs="Times New Roman"/>
          <w:sz w:val="24"/>
          <w:szCs w:val="24"/>
        </w:rPr>
        <w:t>капвложения</w:t>
      </w:r>
      <w:proofErr w:type="gramEnd"/>
      <w:r w:rsidRPr="000C5F66">
        <w:rPr>
          <w:rFonts w:ascii="Times New Roman" w:hAnsi="Times New Roman" w:cs="Times New Roman"/>
          <w:sz w:val="24"/>
          <w:szCs w:val="24"/>
        </w:rPr>
        <w:t xml:space="preserve"> за счет собственных средств, тенге.;</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Д – годовой доход, тенге</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Срок окупаемости, как критерий эффективности вложений, удобен для предварительной оценки и краткого информирования о проекте. Объем капвложений и срок их окупаемости считаются</w:t>
      </w:r>
    </w:p>
    <w:p w:rsidR="0045161A" w:rsidRPr="000C5F66" w:rsidRDefault="0045161A" w:rsidP="000C5F66">
      <w:pPr>
        <w:ind w:firstLine="851"/>
        <w:jc w:val="both"/>
        <w:rPr>
          <w:rFonts w:ascii="Times New Roman" w:hAnsi="Times New Roman" w:cs="Times New Roman"/>
          <w:sz w:val="24"/>
          <w:szCs w:val="24"/>
        </w:rPr>
      </w:pPr>
      <w:r w:rsidRPr="000C5F66">
        <w:rPr>
          <w:rFonts w:ascii="Times New Roman" w:hAnsi="Times New Roman" w:cs="Times New Roman"/>
          <w:sz w:val="24"/>
          <w:szCs w:val="24"/>
        </w:rPr>
        <w:t>лучшей парой для характеристики проекта. Метод также целесообразен, когда в первую очередь важно обеспечить ликвидность, получение свободных средств, а не прибыльность в отдаленной перспективе. Чем меньше срок окупаемости, тем меньше риск проекта. Вместе с тем, для правильного использования данного метода необходимо учитывать требования к точности расчетов и условия сопоставимости оценок. В инструкциях приводятся различные варианты расчетов. Так срок окупаемости можно определять исходя из накопленной прибыли или накопленного дохода, с начала капвложений, с начала ввода объекта в действие, с начала входа на проектную мощность и т. д. При оценке проекта методом денежного потока срок окупаемости является частным показателем эффективности вложений. Его точность может быть недостаточной. Лучший проект по сроку окупаемости может быть худшим при использовании</w:t>
      </w:r>
      <w:r w:rsidR="000C5F66" w:rsidRPr="000C5F66">
        <w:rPr>
          <w:rFonts w:ascii="Times New Roman" w:hAnsi="Times New Roman" w:cs="Times New Roman"/>
          <w:sz w:val="24"/>
          <w:szCs w:val="24"/>
        </w:rPr>
        <w:t xml:space="preserve"> б</w:t>
      </w:r>
      <w:r w:rsidRPr="000C5F66">
        <w:rPr>
          <w:rFonts w:ascii="Times New Roman" w:hAnsi="Times New Roman" w:cs="Times New Roman"/>
          <w:sz w:val="24"/>
          <w:szCs w:val="24"/>
        </w:rPr>
        <w:t>олее точных методов оценки эффективности проекта.</w:t>
      </w:r>
    </w:p>
    <w:p w:rsidR="000C5F66" w:rsidRDefault="000C5F66" w:rsidP="0045161A"/>
    <w:p w:rsidR="0045161A" w:rsidRPr="000C5F66" w:rsidRDefault="0045161A" w:rsidP="0045161A">
      <w:pPr>
        <w:rPr>
          <w:rFonts w:ascii="Times New Roman" w:hAnsi="Times New Roman" w:cs="Times New Roman"/>
        </w:rPr>
      </w:pPr>
      <w:r w:rsidRPr="000C5F66">
        <w:rPr>
          <w:rFonts w:ascii="Times New Roman" w:hAnsi="Times New Roman" w:cs="Times New Roman"/>
        </w:rPr>
        <w:t>2.3. Метод приведенных затрат</w:t>
      </w:r>
    </w:p>
    <w:p w:rsidR="000C5F66" w:rsidRPr="000C5F66" w:rsidRDefault="000C5F66" w:rsidP="0045161A">
      <w:pPr>
        <w:rPr>
          <w:rFonts w:ascii="Times New Roman" w:hAnsi="Times New Roman" w:cs="Times New Roman"/>
        </w:rPr>
      </w:pPr>
    </w:p>
    <w:p w:rsidR="0045161A" w:rsidRPr="000C5F66" w:rsidRDefault="0045161A" w:rsidP="000C5F66">
      <w:pPr>
        <w:ind w:firstLine="851"/>
        <w:jc w:val="both"/>
        <w:rPr>
          <w:rFonts w:ascii="Times New Roman" w:hAnsi="Times New Roman" w:cs="Times New Roman"/>
        </w:rPr>
      </w:pPr>
      <w:r w:rsidRPr="000C5F66">
        <w:rPr>
          <w:rFonts w:ascii="Times New Roman" w:hAnsi="Times New Roman" w:cs="Times New Roman"/>
        </w:rPr>
        <w:t>Расчеты методом приведенных затрат базируются на использовании постоянных (стабильных) годовых показателей текущей деятельности и норматива эффективности капиталовложений.</w:t>
      </w:r>
    </w:p>
    <w:p w:rsidR="0045161A" w:rsidRPr="000C5F66" w:rsidRDefault="0045161A" w:rsidP="000C5F66">
      <w:pPr>
        <w:ind w:firstLine="851"/>
        <w:jc w:val="both"/>
        <w:rPr>
          <w:rFonts w:ascii="Times New Roman" w:hAnsi="Times New Roman" w:cs="Times New Roman"/>
        </w:rPr>
      </w:pPr>
      <w:r w:rsidRPr="000C5F66">
        <w:rPr>
          <w:rFonts w:ascii="Times New Roman" w:hAnsi="Times New Roman" w:cs="Times New Roman"/>
        </w:rPr>
        <w:t xml:space="preserve">Для учета различных практических ситуаций применяется множество инструкций и типовых модификаций метода приведенных затрат, учитывающих </w:t>
      </w:r>
      <w:proofErr w:type="spellStart"/>
      <w:r w:rsidRPr="000C5F66">
        <w:rPr>
          <w:rFonts w:ascii="Times New Roman" w:hAnsi="Times New Roman" w:cs="Times New Roman"/>
        </w:rPr>
        <w:t>агрегатируемость</w:t>
      </w:r>
      <w:proofErr w:type="spellEnd"/>
      <w:r w:rsidRPr="000C5F66">
        <w:rPr>
          <w:rFonts w:ascii="Times New Roman" w:hAnsi="Times New Roman" w:cs="Times New Roman"/>
        </w:rPr>
        <w:t xml:space="preserve"> техники, показатели</w:t>
      </w:r>
    </w:p>
    <w:p w:rsidR="0045161A" w:rsidRPr="000C5F66" w:rsidRDefault="0045161A" w:rsidP="000C5F66">
      <w:pPr>
        <w:ind w:firstLine="851"/>
        <w:jc w:val="both"/>
        <w:rPr>
          <w:rFonts w:ascii="Times New Roman" w:hAnsi="Times New Roman" w:cs="Times New Roman"/>
        </w:rPr>
      </w:pPr>
      <w:r w:rsidRPr="000C5F66">
        <w:rPr>
          <w:rFonts w:ascii="Times New Roman" w:hAnsi="Times New Roman" w:cs="Times New Roman"/>
        </w:rPr>
        <w:t>в сферах производства и использования техники, а также другие</w:t>
      </w:r>
      <w:r w:rsidR="000C5F66" w:rsidRPr="000C5F66">
        <w:rPr>
          <w:rFonts w:ascii="Times New Roman" w:hAnsi="Times New Roman" w:cs="Times New Roman"/>
        </w:rPr>
        <w:t xml:space="preserve"> </w:t>
      </w:r>
      <w:r w:rsidRPr="000C5F66">
        <w:rPr>
          <w:rFonts w:ascii="Times New Roman" w:hAnsi="Times New Roman" w:cs="Times New Roman"/>
        </w:rPr>
        <w:t>факторы.</w:t>
      </w:r>
    </w:p>
    <w:p w:rsidR="0045161A" w:rsidRPr="000C5F66" w:rsidRDefault="0045161A" w:rsidP="000C5F66">
      <w:pPr>
        <w:ind w:firstLine="851"/>
        <w:jc w:val="both"/>
        <w:rPr>
          <w:rFonts w:ascii="Times New Roman" w:hAnsi="Times New Roman" w:cs="Times New Roman"/>
        </w:rPr>
      </w:pPr>
      <w:r w:rsidRPr="000C5F66">
        <w:rPr>
          <w:rFonts w:ascii="Times New Roman" w:hAnsi="Times New Roman" w:cs="Times New Roman"/>
        </w:rPr>
        <w:t>Основные виды расчетов эффекта проектов на основе приведенных затрат показаны в табл. 2.2.</w:t>
      </w:r>
    </w:p>
    <w:p w:rsidR="000C5F66" w:rsidRDefault="000C5F66" w:rsidP="0045161A"/>
    <w:p w:rsidR="000C5F66" w:rsidRPr="000C5F66" w:rsidRDefault="0045161A" w:rsidP="000C5F66">
      <w:pPr>
        <w:jc w:val="both"/>
        <w:rPr>
          <w:rFonts w:ascii="Times New Roman" w:hAnsi="Times New Roman" w:cs="Times New Roman"/>
        </w:rPr>
      </w:pPr>
      <w:r w:rsidRPr="000C5F66">
        <w:rPr>
          <w:rFonts w:ascii="Times New Roman" w:hAnsi="Times New Roman" w:cs="Times New Roman"/>
        </w:rPr>
        <w:t>Таблица 2.2</w:t>
      </w:r>
      <w:r w:rsidR="000C5F66" w:rsidRPr="000C5F66">
        <w:rPr>
          <w:rFonts w:ascii="Times New Roman" w:hAnsi="Times New Roman" w:cs="Times New Roman"/>
        </w:rPr>
        <w:t xml:space="preserve">  </w:t>
      </w:r>
      <w:r w:rsidRPr="000C5F66">
        <w:rPr>
          <w:rFonts w:ascii="Times New Roman" w:hAnsi="Times New Roman" w:cs="Times New Roman"/>
        </w:rPr>
        <w:t>Основные виды расчетов эффективности капиталовложений</w:t>
      </w:r>
      <w:r w:rsidR="000C5F66" w:rsidRPr="000C5F66">
        <w:rPr>
          <w:rFonts w:ascii="Times New Roman" w:hAnsi="Times New Roman" w:cs="Times New Roman"/>
        </w:rPr>
        <w:t xml:space="preserve">  </w:t>
      </w:r>
      <w:r w:rsidRPr="000C5F66">
        <w:rPr>
          <w:rFonts w:ascii="Times New Roman" w:hAnsi="Times New Roman" w:cs="Times New Roman"/>
        </w:rPr>
        <w:t>методом приведенных затрат</w:t>
      </w:r>
      <w:r w:rsidR="000C5F66" w:rsidRPr="000C5F66">
        <w:rPr>
          <w:rFonts w:ascii="Times New Roman" w:hAnsi="Times New Roman" w:cs="Times New Roman"/>
        </w:rPr>
        <w:t>. Расчеты абсолютной и сравнительной эффективности капиталовложений</w:t>
      </w:r>
    </w:p>
    <w:p w:rsidR="000C5F66" w:rsidRDefault="000C5F66" w:rsidP="0045161A"/>
    <w:tbl>
      <w:tblPr>
        <w:tblStyle w:val="a5"/>
        <w:tblW w:w="0" w:type="auto"/>
        <w:tblLook w:val="04A0"/>
      </w:tblPr>
      <w:tblGrid>
        <w:gridCol w:w="4785"/>
        <w:gridCol w:w="4786"/>
      </w:tblGrid>
      <w:tr w:rsidR="000C5F66" w:rsidTr="000C5F66">
        <w:tc>
          <w:tcPr>
            <w:tcW w:w="4785"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t xml:space="preserve">Расчеты простых показателей  </w:t>
            </w:r>
          </w:p>
        </w:tc>
        <w:tc>
          <w:tcPr>
            <w:tcW w:w="4786"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t>Расчеты дисконтированных показателей</w:t>
            </w:r>
          </w:p>
        </w:tc>
      </w:tr>
      <w:tr w:rsidR="000C5F66" w:rsidTr="000C5F66">
        <w:tc>
          <w:tcPr>
            <w:tcW w:w="4785"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t>Расчеты</w:t>
            </w:r>
          </w:p>
          <w:p w:rsidR="000C5F66" w:rsidRPr="000C5F66" w:rsidRDefault="000C5F66" w:rsidP="000C5F66">
            <w:pPr>
              <w:rPr>
                <w:rFonts w:ascii="Times New Roman" w:hAnsi="Times New Roman" w:cs="Times New Roman"/>
              </w:rPr>
            </w:pPr>
            <w:r w:rsidRPr="000C5F66">
              <w:rPr>
                <w:rFonts w:ascii="Times New Roman" w:hAnsi="Times New Roman" w:cs="Times New Roman"/>
              </w:rPr>
              <w:lastRenderedPageBreak/>
              <w:t>годовых</w:t>
            </w:r>
          </w:p>
          <w:p w:rsidR="000C5F66" w:rsidRPr="000C5F66" w:rsidRDefault="000C5F66" w:rsidP="000C5F66">
            <w:pPr>
              <w:rPr>
                <w:rFonts w:ascii="Times New Roman" w:hAnsi="Times New Roman" w:cs="Times New Roman"/>
              </w:rPr>
            </w:pPr>
            <w:r w:rsidRPr="000C5F66">
              <w:rPr>
                <w:rFonts w:ascii="Times New Roman" w:hAnsi="Times New Roman" w:cs="Times New Roman"/>
              </w:rPr>
              <w:t>показателей</w:t>
            </w:r>
          </w:p>
        </w:tc>
        <w:tc>
          <w:tcPr>
            <w:tcW w:w="4786"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lastRenderedPageBreak/>
              <w:t>Расчеты</w:t>
            </w:r>
          </w:p>
          <w:p w:rsidR="000C5F66" w:rsidRPr="000C5F66" w:rsidRDefault="000C5F66" w:rsidP="000C5F66">
            <w:pPr>
              <w:rPr>
                <w:rFonts w:ascii="Times New Roman" w:hAnsi="Times New Roman" w:cs="Times New Roman"/>
              </w:rPr>
            </w:pPr>
            <w:r w:rsidRPr="000C5F66">
              <w:rPr>
                <w:rFonts w:ascii="Times New Roman" w:hAnsi="Times New Roman" w:cs="Times New Roman"/>
              </w:rPr>
              <w:lastRenderedPageBreak/>
              <w:t>годовых</w:t>
            </w:r>
          </w:p>
          <w:p w:rsidR="000C5F66" w:rsidRPr="000C5F66" w:rsidRDefault="000C5F66" w:rsidP="000C5F66">
            <w:pPr>
              <w:rPr>
                <w:rFonts w:ascii="Times New Roman" w:hAnsi="Times New Roman" w:cs="Times New Roman"/>
              </w:rPr>
            </w:pPr>
            <w:r w:rsidRPr="000C5F66">
              <w:rPr>
                <w:rFonts w:ascii="Times New Roman" w:hAnsi="Times New Roman" w:cs="Times New Roman"/>
              </w:rPr>
              <w:t>показателей</w:t>
            </w:r>
          </w:p>
        </w:tc>
      </w:tr>
      <w:tr w:rsidR="000C5F66" w:rsidTr="000C5F66">
        <w:tc>
          <w:tcPr>
            <w:tcW w:w="4785"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lastRenderedPageBreak/>
              <w:t>Расчеты показателей</w:t>
            </w:r>
          </w:p>
          <w:p w:rsidR="000C5F66" w:rsidRPr="000C5F66" w:rsidRDefault="000C5F66" w:rsidP="000C5F66">
            <w:pPr>
              <w:rPr>
                <w:rFonts w:ascii="Times New Roman" w:hAnsi="Times New Roman" w:cs="Times New Roman"/>
              </w:rPr>
            </w:pPr>
            <w:r w:rsidRPr="000C5F66">
              <w:rPr>
                <w:rFonts w:ascii="Times New Roman" w:hAnsi="Times New Roman" w:cs="Times New Roman"/>
              </w:rPr>
              <w:t>за нормативный срок</w:t>
            </w:r>
          </w:p>
          <w:p w:rsidR="000C5F66" w:rsidRPr="000C5F66" w:rsidRDefault="000C5F66" w:rsidP="000C5F66">
            <w:pPr>
              <w:rPr>
                <w:rFonts w:ascii="Times New Roman" w:hAnsi="Times New Roman" w:cs="Times New Roman"/>
              </w:rPr>
            </w:pPr>
            <w:r w:rsidRPr="000C5F66">
              <w:rPr>
                <w:rFonts w:ascii="Times New Roman" w:hAnsi="Times New Roman" w:cs="Times New Roman"/>
              </w:rPr>
              <w:t>окупаемости</w:t>
            </w:r>
          </w:p>
          <w:p w:rsidR="000C5F66" w:rsidRPr="000C5F66" w:rsidRDefault="000C5F66" w:rsidP="000C5F66">
            <w:pPr>
              <w:rPr>
                <w:rFonts w:ascii="Times New Roman" w:hAnsi="Times New Roman" w:cs="Times New Roman"/>
              </w:rPr>
            </w:pPr>
            <w:r w:rsidRPr="000C5F66">
              <w:rPr>
                <w:rFonts w:ascii="Times New Roman" w:hAnsi="Times New Roman" w:cs="Times New Roman"/>
              </w:rPr>
              <w:t>капвложений</w:t>
            </w:r>
          </w:p>
        </w:tc>
        <w:tc>
          <w:tcPr>
            <w:tcW w:w="4786" w:type="dxa"/>
          </w:tcPr>
          <w:p w:rsidR="000C5F66" w:rsidRPr="000C5F66" w:rsidRDefault="000C5F66" w:rsidP="000C5F66">
            <w:pPr>
              <w:rPr>
                <w:rFonts w:ascii="Times New Roman" w:hAnsi="Times New Roman" w:cs="Times New Roman"/>
              </w:rPr>
            </w:pPr>
            <w:r w:rsidRPr="000C5F66">
              <w:rPr>
                <w:rFonts w:ascii="Times New Roman" w:hAnsi="Times New Roman" w:cs="Times New Roman"/>
              </w:rPr>
              <w:t>Расчеты показателей за срок</w:t>
            </w:r>
          </w:p>
          <w:p w:rsidR="000C5F66" w:rsidRPr="000C5F66" w:rsidRDefault="000C5F66" w:rsidP="000C5F66">
            <w:pPr>
              <w:rPr>
                <w:rFonts w:ascii="Times New Roman" w:hAnsi="Times New Roman" w:cs="Times New Roman"/>
              </w:rPr>
            </w:pPr>
            <w:r w:rsidRPr="000C5F66">
              <w:rPr>
                <w:rFonts w:ascii="Times New Roman" w:hAnsi="Times New Roman" w:cs="Times New Roman"/>
              </w:rPr>
              <w:t>службы объекта капвложений</w:t>
            </w:r>
          </w:p>
        </w:tc>
      </w:tr>
    </w:tbl>
    <w:p w:rsidR="000C5F66" w:rsidRDefault="000C5F66" w:rsidP="0045161A"/>
    <w:p w:rsidR="0045161A" w:rsidRPr="000C5F66" w:rsidRDefault="0045161A" w:rsidP="000C5F66">
      <w:pPr>
        <w:ind w:firstLine="851"/>
        <w:jc w:val="left"/>
        <w:rPr>
          <w:rFonts w:ascii="Times New Roman" w:hAnsi="Times New Roman" w:cs="Times New Roman"/>
          <w:sz w:val="24"/>
          <w:szCs w:val="24"/>
        </w:rPr>
      </w:pPr>
      <w:r w:rsidRPr="000C5F66">
        <w:rPr>
          <w:rFonts w:ascii="Times New Roman" w:hAnsi="Times New Roman" w:cs="Times New Roman"/>
          <w:sz w:val="24"/>
          <w:szCs w:val="24"/>
        </w:rPr>
        <w:t>Годовые простые приведенные затраты (З) представляют собой сумму себестоимости и капвложений в годовой размерности</w:t>
      </w:r>
    </w:p>
    <w:p w:rsidR="0045161A" w:rsidRPr="000C5F66" w:rsidRDefault="0045161A" w:rsidP="000C5F66">
      <w:pPr>
        <w:ind w:firstLine="851"/>
        <w:jc w:val="left"/>
        <w:rPr>
          <w:rFonts w:ascii="Times New Roman" w:hAnsi="Times New Roman" w:cs="Times New Roman"/>
          <w:sz w:val="24"/>
          <w:szCs w:val="24"/>
        </w:rPr>
      </w:pPr>
      <w:r w:rsidRPr="000C5F66">
        <w:rPr>
          <w:rFonts w:ascii="Times New Roman" w:hAnsi="Times New Roman" w:cs="Times New Roman"/>
          <w:sz w:val="24"/>
          <w:szCs w:val="24"/>
        </w:rPr>
        <w:t>и определяются по формуле:</w:t>
      </w:r>
      <w:r w:rsidR="000C5F66" w:rsidRPr="000C5F66">
        <w:rPr>
          <w:rFonts w:ascii="Times New Roman" w:hAnsi="Times New Roman" w:cs="Times New Roman"/>
          <w:sz w:val="24"/>
          <w:szCs w:val="24"/>
        </w:rPr>
        <w:t xml:space="preserve"> </w:t>
      </w:r>
    </w:p>
    <w:p w:rsidR="000C5F66" w:rsidRPr="000C5F66" w:rsidRDefault="000C5F66" w:rsidP="000C5F66">
      <w:pPr>
        <w:ind w:firstLine="851"/>
        <w:jc w:val="left"/>
        <w:rPr>
          <w:rFonts w:ascii="Times New Roman" w:hAnsi="Times New Roman" w:cs="Times New Roman"/>
          <w:sz w:val="24"/>
          <w:szCs w:val="24"/>
        </w:rPr>
      </w:pPr>
    </w:p>
    <w:p w:rsidR="0045161A" w:rsidRPr="000C5F66" w:rsidRDefault="0045161A" w:rsidP="000C5F66">
      <w:pPr>
        <w:jc w:val="right"/>
        <w:rPr>
          <w:rFonts w:ascii="Times New Roman" w:hAnsi="Times New Roman" w:cs="Times New Roman"/>
          <w:sz w:val="24"/>
          <w:szCs w:val="24"/>
        </w:rPr>
      </w:pPr>
      <w:r w:rsidRPr="000C5F66">
        <w:rPr>
          <w:rFonts w:ascii="Times New Roman" w:hAnsi="Times New Roman" w:cs="Times New Roman"/>
          <w:sz w:val="24"/>
          <w:szCs w:val="24"/>
        </w:rPr>
        <w:t xml:space="preserve">З = С + E </w:t>
      </w:r>
      <w:proofErr w:type="spellStart"/>
      <w:r w:rsidRPr="000C5F66">
        <w:rPr>
          <w:rFonts w:ascii="Times New Roman" w:hAnsi="Times New Roman" w:cs="Times New Roman"/>
          <w:sz w:val="24"/>
          <w:szCs w:val="24"/>
        </w:rPr>
        <w:t>н</w:t>
      </w:r>
      <w:proofErr w:type="spellEnd"/>
      <w:proofErr w:type="gramStart"/>
      <w:r w:rsidRPr="000C5F66">
        <w:rPr>
          <w:rFonts w:ascii="Times New Roman" w:hAnsi="Times New Roman" w:cs="Times New Roman"/>
          <w:sz w:val="24"/>
          <w:szCs w:val="24"/>
        </w:rPr>
        <w:t xml:space="preserve"> К</w:t>
      </w:r>
      <w:proofErr w:type="gramEnd"/>
      <w:r w:rsidRPr="000C5F66">
        <w:rPr>
          <w:rFonts w:ascii="Times New Roman" w:hAnsi="Times New Roman" w:cs="Times New Roman"/>
          <w:sz w:val="24"/>
          <w:szCs w:val="24"/>
        </w:rPr>
        <w:t>,</w:t>
      </w:r>
      <w:r w:rsidR="000C5F66" w:rsidRPr="000C5F66">
        <w:rPr>
          <w:rFonts w:ascii="Times New Roman" w:hAnsi="Times New Roman" w:cs="Times New Roman"/>
          <w:sz w:val="24"/>
          <w:szCs w:val="24"/>
        </w:rPr>
        <w:t xml:space="preserve">                                                                                    </w:t>
      </w:r>
      <w:r w:rsidRPr="000C5F66">
        <w:rPr>
          <w:rFonts w:ascii="Times New Roman" w:hAnsi="Times New Roman" w:cs="Times New Roman"/>
          <w:sz w:val="24"/>
          <w:szCs w:val="24"/>
        </w:rPr>
        <w:t xml:space="preserve"> (2.2)</w:t>
      </w:r>
    </w:p>
    <w:p w:rsidR="000C5F66" w:rsidRDefault="000C5F66" w:rsidP="0045161A"/>
    <w:p w:rsidR="0045161A" w:rsidRPr="008A3ED8" w:rsidRDefault="0045161A" w:rsidP="0045161A">
      <w:pPr>
        <w:rPr>
          <w:rFonts w:ascii="Times New Roman" w:hAnsi="Times New Roman" w:cs="Times New Roman"/>
        </w:rPr>
      </w:pPr>
      <w:r w:rsidRPr="008A3ED8">
        <w:rPr>
          <w:rFonts w:ascii="Times New Roman" w:hAnsi="Times New Roman" w:cs="Times New Roman"/>
        </w:rPr>
        <w:t>где</w:t>
      </w:r>
      <w:proofErr w:type="gramStart"/>
      <w:r w:rsidRPr="008A3ED8">
        <w:rPr>
          <w:rFonts w:ascii="Times New Roman" w:hAnsi="Times New Roman" w:cs="Times New Roman"/>
        </w:rPr>
        <w:t xml:space="preserve"> С</w:t>
      </w:r>
      <w:proofErr w:type="gramEnd"/>
      <w:r w:rsidRPr="008A3ED8">
        <w:rPr>
          <w:rFonts w:ascii="Times New Roman" w:hAnsi="Times New Roman" w:cs="Times New Roman"/>
        </w:rPr>
        <w:t xml:space="preserve"> – годовая себестоимость продукции (работы, услуг) оцениваемого объекта, руб.;</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E </w:t>
      </w:r>
      <w:proofErr w:type="spellStart"/>
      <w:r w:rsidRPr="008A3ED8">
        <w:rPr>
          <w:rFonts w:ascii="Times New Roman" w:hAnsi="Times New Roman" w:cs="Times New Roman"/>
        </w:rPr>
        <w:t>н</w:t>
      </w:r>
      <w:proofErr w:type="spellEnd"/>
      <w:r w:rsidRPr="008A3ED8">
        <w:rPr>
          <w:rFonts w:ascii="Times New Roman" w:hAnsi="Times New Roman" w:cs="Times New Roman"/>
        </w:rPr>
        <w:t xml:space="preserve"> – норматив эффективности капиталовложений, в десятичных</w:t>
      </w:r>
      <w:r w:rsidR="000C5F66" w:rsidRPr="008A3ED8">
        <w:rPr>
          <w:rFonts w:ascii="Times New Roman" w:hAnsi="Times New Roman" w:cs="Times New Roman"/>
        </w:rPr>
        <w:t xml:space="preserve"> </w:t>
      </w:r>
      <w:r w:rsidRPr="008A3ED8">
        <w:rPr>
          <w:rFonts w:ascii="Times New Roman" w:hAnsi="Times New Roman" w:cs="Times New Roman"/>
        </w:rPr>
        <w:t>дробях;</w:t>
      </w:r>
    </w:p>
    <w:p w:rsidR="0045161A" w:rsidRPr="008A3ED8" w:rsidRDefault="0045161A" w:rsidP="0045161A">
      <w:pPr>
        <w:rPr>
          <w:rFonts w:ascii="Times New Roman" w:hAnsi="Times New Roman" w:cs="Times New Roman"/>
        </w:rPr>
      </w:pPr>
      <w:proofErr w:type="gramStart"/>
      <w:r w:rsidRPr="008A3ED8">
        <w:rPr>
          <w:rFonts w:ascii="Times New Roman" w:hAnsi="Times New Roman" w:cs="Times New Roman"/>
        </w:rPr>
        <w:t>К</w:t>
      </w:r>
      <w:proofErr w:type="gramEnd"/>
      <w:r w:rsidRPr="008A3ED8">
        <w:rPr>
          <w:rFonts w:ascii="Times New Roman" w:hAnsi="Times New Roman" w:cs="Times New Roman"/>
        </w:rPr>
        <w:t xml:space="preserve"> – капиталовложения, руб.</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Абсолютный годовой эффект оцениваемого проекта (Э </w:t>
      </w:r>
      <w:proofErr w:type="spellStart"/>
      <w:r w:rsidRPr="008A3ED8">
        <w:rPr>
          <w:rFonts w:ascii="Times New Roman" w:hAnsi="Times New Roman" w:cs="Times New Roman"/>
        </w:rPr>
        <w:t>аг</w:t>
      </w:r>
      <w:proofErr w:type="spellEnd"/>
      <w:proofErr w:type="gramStart"/>
      <w:r w:rsidRPr="008A3ED8">
        <w:rPr>
          <w:rFonts w:ascii="Times New Roman" w:hAnsi="Times New Roman" w:cs="Times New Roman"/>
        </w:rPr>
        <w:t xml:space="preserve"> )</w:t>
      </w:r>
      <w:proofErr w:type="gramEnd"/>
      <w:r w:rsidRPr="008A3ED8">
        <w:rPr>
          <w:rFonts w:ascii="Times New Roman" w:hAnsi="Times New Roman" w:cs="Times New Roman"/>
        </w:rPr>
        <w:t xml:space="preserve"> оп</w:t>
      </w:r>
      <w:r w:rsidR="000C5F66" w:rsidRPr="008A3ED8">
        <w:rPr>
          <w:rFonts w:ascii="Times New Roman" w:hAnsi="Times New Roman" w:cs="Times New Roman"/>
        </w:rPr>
        <w:t>ределяется методом простых п</w:t>
      </w:r>
      <w:r w:rsidRPr="008A3ED8">
        <w:rPr>
          <w:rFonts w:ascii="Times New Roman" w:hAnsi="Times New Roman" w:cs="Times New Roman"/>
        </w:rPr>
        <w:t>риведенных затрат по формуле:</w:t>
      </w:r>
    </w:p>
    <w:p w:rsidR="000C5F66" w:rsidRPr="008A3ED8" w:rsidRDefault="000C5F66" w:rsidP="0045161A">
      <w:pPr>
        <w:rPr>
          <w:rFonts w:ascii="Times New Roman" w:hAnsi="Times New Roman" w:cs="Times New Roman"/>
        </w:rPr>
      </w:pPr>
    </w:p>
    <w:p w:rsidR="0045161A" w:rsidRPr="008A3ED8" w:rsidRDefault="0045161A" w:rsidP="000C5F66">
      <w:pPr>
        <w:jc w:val="right"/>
        <w:rPr>
          <w:rFonts w:ascii="Times New Roman" w:hAnsi="Times New Roman" w:cs="Times New Roman"/>
        </w:rPr>
      </w:pPr>
      <w:r w:rsidRPr="008A3ED8">
        <w:rPr>
          <w:rFonts w:ascii="Times New Roman" w:hAnsi="Times New Roman" w:cs="Times New Roman"/>
        </w:rPr>
        <w:t xml:space="preserve">Э </w:t>
      </w:r>
      <w:proofErr w:type="spellStart"/>
      <w:r w:rsidRPr="008A3ED8">
        <w:rPr>
          <w:rFonts w:ascii="Times New Roman" w:hAnsi="Times New Roman" w:cs="Times New Roman"/>
        </w:rPr>
        <w:t>аг</w:t>
      </w:r>
      <w:proofErr w:type="spellEnd"/>
      <w:r w:rsidRPr="008A3ED8">
        <w:rPr>
          <w:rFonts w:ascii="Times New Roman" w:hAnsi="Times New Roman" w:cs="Times New Roman"/>
        </w:rPr>
        <w:t xml:space="preserve">  = П – Е </w:t>
      </w:r>
      <w:proofErr w:type="spellStart"/>
      <w:r w:rsidRPr="008A3ED8">
        <w:rPr>
          <w:rFonts w:ascii="Times New Roman" w:hAnsi="Times New Roman" w:cs="Times New Roman"/>
        </w:rPr>
        <w:t>н</w:t>
      </w:r>
      <w:proofErr w:type="spellEnd"/>
      <w:proofErr w:type="gramStart"/>
      <w:r w:rsidRPr="008A3ED8">
        <w:rPr>
          <w:rFonts w:ascii="Times New Roman" w:hAnsi="Times New Roman" w:cs="Times New Roman"/>
        </w:rPr>
        <w:t xml:space="preserve"> К</w:t>
      </w:r>
      <w:proofErr w:type="gramEnd"/>
      <w:r w:rsidRPr="008A3ED8">
        <w:rPr>
          <w:rFonts w:ascii="Times New Roman" w:hAnsi="Times New Roman" w:cs="Times New Roman"/>
        </w:rPr>
        <w:t xml:space="preserve">, </w:t>
      </w:r>
      <w:r w:rsidR="000C5F66" w:rsidRPr="008A3ED8">
        <w:rPr>
          <w:rFonts w:ascii="Times New Roman" w:hAnsi="Times New Roman" w:cs="Times New Roman"/>
        </w:rPr>
        <w:t xml:space="preserve">                                                                                                                </w:t>
      </w:r>
      <w:r w:rsidRPr="008A3ED8">
        <w:rPr>
          <w:rFonts w:ascii="Times New Roman" w:hAnsi="Times New Roman" w:cs="Times New Roman"/>
        </w:rPr>
        <w:t>(2.3)</w:t>
      </w:r>
    </w:p>
    <w:p w:rsidR="000C5F66" w:rsidRPr="008A3ED8" w:rsidRDefault="000C5F66" w:rsidP="0045161A">
      <w:pPr>
        <w:rPr>
          <w:rFonts w:ascii="Times New Roman" w:hAnsi="Times New Roman" w:cs="Times New Roman"/>
        </w:rPr>
      </w:pP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где </w:t>
      </w:r>
      <w:proofErr w:type="gramStart"/>
      <w:r w:rsidRPr="008A3ED8">
        <w:rPr>
          <w:rFonts w:ascii="Times New Roman" w:hAnsi="Times New Roman" w:cs="Times New Roman"/>
        </w:rPr>
        <w:t>П</w:t>
      </w:r>
      <w:proofErr w:type="gramEnd"/>
      <w:r w:rsidRPr="008A3ED8">
        <w:rPr>
          <w:rFonts w:ascii="Times New Roman" w:hAnsi="Times New Roman" w:cs="Times New Roman"/>
        </w:rPr>
        <w:t xml:space="preserve"> – годовая чистая прибыль (доход), руб.</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Е </w:t>
      </w:r>
      <w:proofErr w:type="spellStart"/>
      <w:r w:rsidRPr="008A3ED8">
        <w:rPr>
          <w:rFonts w:ascii="Times New Roman" w:hAnsi="Times New Roman" w:cs="Times New Roman"/>
        </w:rPr>
        <w:t>н</w:t>
      </w:r>
      <w:proofErr w:type="spellEnd"/>
      <w:r w:rsidRPr="008A3ED8">
        <w:rPr>
          <w:rFonts w:ascii="Times New Roman" w:hAnsi="Times New Roman" w:cs="Times New Roman"/>
        </w:rPr>
        <w:t xml:space="preserve"> – норматив эффективности капиталовложений, в десятичных</w:t>
      </w:r>
      <w:r w:rsidR="000C5F66" w:rsidRPr="008A3ED8">
        <w:rPr>
          <w:rFonts w:ascii="Times New Roman" w:hAnsi="Times New Roman" w:cs="Times New Roman"/>
        </w:rPr>
        <w:t xml:space="preserve"> </w:t>
      </w:r>
      <w:r w:rsidRPr="008A3ED8">
        <w:rPr>
          <w:rFonts w:ascii="Times New Roman" w:hAnsi="Times New Roman" w:cs="Times New Roman"/>
        </w:rPr>
        <w:t>дробях;</w:t>
      </w:r>
    </w:p>
    <w:p w:rsidR="0045161A" w:rsidRPr="008A3ED8" w:rsidRDefault="0045161A" w:rsidP="0045161A">
      <w:pPr>
        <w:rPr>
          <w:rFonts w:ascii="Times New Roman" w:hAnsi="Times New Roman" w:cs="Times New Roman"/>
        </w:rPr>
      </w:pPr>
      <w:proofErr w:type="gramStart"/>
      <w:r w:rsidRPr="008A3ED8">
        <w:rPr>
          <w:rFonts w:ascii="Times New Roman" w:hAnsi="Times New Roman" w:cs="Times New Roman"/>
        </w:rPr>
        <w:t>К</w:t>
      </w:r>
      <w:proofErr w:type="gramEnd"/>
      <w:r w:rsidRPr="008A3ED8">
        <w:rPr>
          <w:rFonts w:ascii="Times New Roman" w:hAnsi="Times New Roman" w:cs="Times New Roman"/>
        </w:rPr>
        <w:t xml:space="preserve"> – капиталовложения, руб.</w:t>
      </w:r>
    </w:p>
    <w:p w:rsidR="0045161A" w:rsidRPr="008A3ED8" w:rsidRDefault="0045161A" w:rsidP="0045161A">
      <w:pPr>
        <w:rPr>
          <w:rFonts w:ascii="Times New Roman" w:hAnsi="Times New Roman" w:cs="Times New Roman"/>
        </w:rPr>
      </w:pPr>
    </w:p>
    <w:p w:rsidR="0045161A" w:rsidRPr="008A3ED8" w:rsidRDefault="0045161A" w:rsidP="0045161A">
      <w:pPr>
        <w:rPr>
          <w:rFonts w:ascii="Times New Roman" w:hAnsi="Times New Roman" w:cs="Times New Roman"/>
        </w:rPr>
      </w:pPr>
      <w:r w:rsidRPr="008A3ED8">
        <w:rPr>
          <w:rFonts w:ascii="Times New Roman" w:hAnsi="Times New Roman" w:cs="Times New Roman"/>
        </w:rPr>
        <w:t>Сравнительный эффект рассчитывается для выбора лучшего</w:t>
      </w:r>
      <w:r w:rsidR="000C5F66" w:rsidRPr="008A3ED8">
        <w:rPr>
          <w:rFonts w:ascii="Times New Roman" w:hAnsi="Times New Roman" w:cs="Times New Roman"/>
        </w:rPr>
        <w:t xml:space="preserve"> </w:t>
      </w:r>
      <w:r w:rsidRPr="008A3ED8">
        <w:rPr>
          <w:rFonts w:ascii="Times New Roman" w:hAnsi="Times New Roman" w:cs="Times New Roman"/>
        </w:rPr>
        <w:t>варианта вложений на основе разности приведенных затрат по вариантам. Лучший вариант характеризуется меньшими приведенными затратами. В зависимости от конкретных условий используются</w:t>
      </w:r>
    </w:p>
    <w:p w:rsidR="0045161A" w:rsidRPr="008A3ED8" w:rsidRDefault="0045161A" w:rsidP="0045161A">
      <w:pPr>
        <w:rPr>
          <w:rFonts w:ascii="Times New Roman" w:hAnsi="Times New Roman" w:cs="Times New Roman"/>
        </w:rPr>
      </w:pPr>
      <w:r w:rsidRPr="008A3ED8">
        <w:rPr>
          <w:rFonts w:ascii="Times New Roman" w:hAnsi="Times New Roman" w:cs="Times New Roman"/>
        </w:rPr>
        <w:t>различные формулы расчета. Примеры неко</w:t>
      </w:r>
      <w:r w:rsidR="000C5F66" w:rsidRPr="008A3ED8">
        <w:rPr>
          <w:rFonts w:ascii="Times New Roman" w:hAnsi="Times New Roman" w:cs="Times New Roman"/>
        </w:rPr>
        <w:t>торых формул приве</w:t>
      </w:r>
      <w:r w:rsidRPr="008A3ED8">
        <w:rPr>
          <w:rFonts w:ascii="Times New Roman" w:hAnsi="Times New Roman" w:cs="Times New Roman"/>
        </w:rPr>
        <w:t>дены ниже.</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Сравнительный годовой эффект методом </w:t>
      </w:r>
      <w:proofErr w:type="gramStart"/>
      <w:r w:rsidRPr="008A3ED8">
        <w:rPr>
          <w:rFonts w:ascii="Times New Roman" w:hAnsi="Times New Roman" w:cs="Times New Roman"/>
        </w:rPr>
        <w:t>простых</w:t>
      </w:r>
      <w:proofErr w:type="gramEnd"/>
      <w:r w:rsidRPr="008A3ED8">
        <w:rPr>
          <w:rFonts w:ascii="Times New Roman" w:hAnsi="Times New Roman" w:cs="Times New Roman"/>
        </w:rPr>
        <w:t xml:space="preserve"> приведенных</w:t>
      </w:r>
    </w:p>
    <w:p w:rsidR="0045161A" w:rsidRDefault="0045161A" w:rsidP="0045161A">
      <w:r w:rsidRPr="008A3ED8">
        <w:rPr>
          <w:rFonts w:ascii="Times New Roman" w:hAnsi="Times New Roman" w:cs="Times New Roman"/>
        </w:rPr>
        <w:t xml:space="preserve">затрат (Э </w:t>
      </w:r>
      <w:proofErr w:type="spellStart"/>
      <w:r w:rsidRPr="008A3ED8">
        <w:rPr>
          <w:rFonts w:ascii="Times New Roman" w:hAnsi="Times New Roman" w:cs="Times New Roman"/>
        </w:rPr>
        <w:t>сг</w:t>
      </w:r>
      <w:proofErr w:type="spellEnd"/>
      <w:proofErr w:type="gramStart"/>
      <w:r w:rsidRPr="008A3ED8">
        <w:rPr>
          <w:rFonts w:ascii="Times New Roman" w:hAnsi="Times New Roman" w:cs="Times New Roman"/>
        </w:rPr>
        <w:t xml:space="preserve"> )</w:t>
      </w:r>
      <w:proofErr w:type="gramEnd"/>
      <w:r w:rsidRPr="008A3ED8">
        <w:rPr>
          <w:rFonts w:ascii="Times New Roman" w:hAnsi="Times New Roman" w:cs="Times New Roman"/>
        </w:rPr>
        <w:t xml:space="preserve"> при тождественности вариантов по целевому результату определяется по формуле</w:t>
      </w:r>
      <w:r>
        <w:t>:</w:t>
      </w:r>
    </w:p>
    <w:p w:rsidR="000C5F66" w:rsidRDefault="000C5F66" w:rsidP="0045161A"/>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Э </w:t>
      </w:r>
      <w:proofErr w:type="spellStart"/>
      <w:r w:rsidRPr="008A3ED8">
        <w:rPr>
          <w:rFonts w:ascii="Times New Roman" w:hAnsi="Times New Roman" w:cs="Times New Roman"/>
        </w:rPr>
        <w:t>сг</w:t>
      </w:r>
      <w:proofErr w:type="spellEnd"/>
      <w:r w:rsidRPr="008A3ED8">
        <w:rPr>
          <w:rFonts w:ascii="Times New Roman" w:hAnsi="Times New Roman" w:cs="Times New Roman"/>
        </w:rPr>
        <w:t xml:space="preserve"> = (С 1 + Е </w:t>
      </w:r>
      <w:proofErr w:type="spellStart"/>
      <w:r w:rsidRPr="008A3ED8">
        <w:rPr>
          <w:rFonts w:ascii="Times New Roman" w:hAnsi="Times New Roman" w:cs="Times New Roman"/>
        </w:rPr>
        <w:t>н</w:t>
      </w:r>
      <w:proofErr w:type="spellEnd"/>
      <w:r w:rsidRPr="008A3ED8">
        <w:rPr>
          <w:rFonts w:ascii="Times New Roman" w:hAnsi="Times New Roman" w:cs="Times New Roman"/>
        </w:rPr>
        <w:t xml:space="preserve"> К 1 ) К </w:t>
      </w:r>
      <w:proofErr w:type="spellStart"/>
      <w:r w:rsidRPr="008A3ED8">
        <w:rPr>
          <w:rFonts w:ascii="Times New Roman" w:hAnsi="Times New Roman" w:cs="Times New Roman"/>
        </w:rPr>
        <w:t>тожд</w:t>
      </w:r>
      <w:proofErr w:type="spellEnd"/>
      <w:r w:rsidRPr="008A3ED8">
        <w:rPr>
          <w:rFonts w:ascii="Times New Roman" w:hAnsi="Times New Roman" w:cs="Times New Roman"/>
        </w:rPr>
        <w:t xml:space="preserve"> – (С 2 + Е </w:t>
      </w:r>
      <w:proofErr w:type="spellStart"/>
      <w:r w:rsidRPr="008A3ED8">
        <w:rPr>
          <w:rFonts w:ascii="Times New Roman" w:hAnsi="Times New Roman" w:cs="Times New Roman"/>
        </w:rPr>
        <w:t>н</w:t>
      </w:r>
      <w:proofErr w:type="spellEnd"/>
      <w:r w:rsidRPr="008A3ED8">
        <w:rPr>
          <w:rFonts w:ascii="Times New Roman" w:hAnsi="Times New Roman" w:cs="Times New Roman"/>
        </w:rPr>
        <w:t xml:space="preserve"> К 2 ) = </w:t>
      </w:r>
      <w:proofErr w:type="gramStart"/>
      <w:r w:rsidRPr="008A3ED8">
        <w:rPr>
          <w:rFonts w:ascii="Times New Roman" w:hAnsi="Times New Roman" w:cs="Times New Roman"/>
        </w:rPr>
        <w:t>З</w:t>
      </w:r>
      <w:proofErr w:type="gramEnd"/>
      <w:r w:rsidRPr="008A3ED8">
        <w:rPr>
          <w:rFonts w:ascii="Times New Roman" w:hAnsi="Times New Roman" w:cs="Times New Roman"/>
        </w:rPr>
        <w:t xml:space="preserve"> 1 К </w:t>
      </w:r>
      <w:proofErr w:type="spellStart"/>
      <w:r w:rsidRPr="008A3ED8">
        <w:rPr>
          <w:rFonts w:ascii="Times New Roman" w:hAnsi="Times New Roman" w:cs="Times New Roman"/>
        </w:rPr>
        <w:t>тожд</w:t>
      </w:r>
      <w:proofErr w:type="spellEnd"/>
      <w:r w:rsidRPr="008A3ED8">
        <w:rPr>
          <w:rFonts w:ascii="Times New Roman" w:hAnsi="Times New Roman" w:cs="Times New Roman"/>
        </w:rPr>
        <w:t xml:space="preserve"> – З 2 , (2.4)</w:t>
      </w:r>
    </w:p>
    <w:p w:rsidR="000C5F66" w:rsidRDefault="000C5F66" w:rsidP="0045161A"/>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где</w:t>
      </w:r>
      <w:proofErr w:type="gramStart"/>
      <w:r w:rsidRPr="008A3ED8">
        <w:rPr>
          <w:rFonts w:ascii="Times New Roman" w:hAnsi="Times New Roman" w:cs="Times New Roman"/>
        </w:rPr>
        <w:t xml:space="preserve"> С</w:t>
      </w:r>
      <w:proofErr w:type="gramEnd"/>
      <w:r w:rsidRPr="008A3ED8">
        <w:rPr>
          <w:rFonts w:ascii="Times New Roman" w:hAnsi="Times New Roman" w:cs="Times New Roman"/>
        </w:rPr>
        <w:t xml:space="preserve"> 1 и С 2 – годовая себестоимость (издержки) продукции (работы) соответственно по вариантам 1 и 2 при равном времени работы;</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К 1 и</w:t>
      </w:r>
      <w:proofErr w:type="gramStart"/>
      <w:r w:rsidRPr="008A3ED8">
        <w:rPr>
          <w:rFonts w:ascii="Times New Roman" w:hAnsi="Times New Roman" w:cs="Times New Roman"/>
        </w:rPr>
        <w:t xml:space="preserve"> К</w:t>
      </w:r>
      <w:proofErr w:type="gramEnd"/>
      <w:r w:rsidRPr="008A3ED8">
        <w:rPr>
          <w:rFonts w:ascii="Times New Roman" w:hAnsi="Times New Roman" w:cs="Times New Roman"/>
        </w:rPr>
        <w:t xml:space="preserve"> 2 – капиталовложения соответственно по вариантам 1 и 2;</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 xml:space="preserve">Е </w:t>
      </w:r>
      <w:proofErr w:type="spellStart"/>
      <w:r w:rsidRPr="008A3ED8">
        <w:rPr>
          <w:rFonts w:ascii="Times New Roman" w:hAnsi="Times New Roman" w:cs="Times New Roman"/>
        </w:rPr>
        <w:t>н</w:t>
      </w:r>
      <w:proofErr w:type="spellEnd"/>
      <w:r w:rsidRPr="008A3ED8">
        <w:rPr>
          <w:rFonts w:ascii="Times New Roman" w:hAnsi="Times New Roman" w:cs="Times New Roman"/>
        </w:rPr>
        <w:t xml:space="preserve"> – норматив эффективности капиталовложений в десятичных</w:t>
      </w:r>
      <w:r w:rsidR="000C5F66" w:rsidRPr="008A3ED8">
        <w:rPr>
          <w:rFonts w:ascii="Times New Roman" w:hAnsi="Times New Roman" w:cs="Times New Roman"/>
        </w:rPr>
        <w:t xml:space="preserve"> </w:t>
      </w:r>
      <w:r w:rsidRPr="008A3ED8">
        <w:rPr>
          <w:rFonts w:ascii="Times New Roman" w:hAnsi="Times New Roman" w:cs="Times New Roman"/>
        </w:rPr>
        <w:t>дробях;</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 xml:space="preserve">К </w:t>
      </w:r>
      <w:proofErr w:type="spellStart"/>
      <w:r w:rsidRPr="008A3ED8">
        <w:rPr>
          <w:rFonts w:ascii="Times New Roman" w:hAnsi="Times New Roman" w:cs="Times New Roman"/>
        </w:rPr>
        <w:t>тожд</w:t>
      </w:r>
      <w:proofErr w:type="spellEnd"/>
      <w:r w:rsidRPr="008A3ED8">
        <w:rPr>
          <w:rFonts w:ascii="Times New Roman" w:hAnsi="Times New Roman" w:cs="Times New Roman"/>
        </w:rPr>
        <w:t xml:space="preserve"> – коэффициент приведения сопоставляемых вариантов</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к тождеству по целевому результату;</w:t>
      </w:r>
    </w:p>
    <w:p w:rsidR="0045161A" w:rsidRPr="008A3ED8" w:rsidRDefault="0045161A" w:rsidP="008A3ED8">
      <w:pPr>
        <w:ind w:firstLine="851"/>
        <w:jc w:val="both"/>
        <w:rPr>
          <w:rFonts w:ascii="Times New Roman" w:hAnsi="Times New Roman" w:cs="Times New Roman"/>
        </w:rPr>
      </w:pPr>
      <w:proofErr w:type="gramStart"/>
      <w:r w:rsidRPr="008A3ED8">
        <w:rPr>
          <w:rFonts w:ascii="Times New Roman" w:hAnsi="Times New Roman" w:cs="Times New Roman"/>
        </w:rPr>
        <w:t>З</w:t>
      </w:r>
      <w:proofErr w:type="gramEnd"/>
      <w:r w:rsidRPr="008A3ED8">
        <w:rPr>
          <w:rFonts w:ascii="Times New Roman" w:hAnsi="Times New Roman" w:cs="Times New Roman"/>
        </w:rPr>
        <w:t xml:space="preserve"> 1 и З 2 – годовые простые приведенные затраты соответственно</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по вариантам 1 и 2.</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Рассмотрим решение на примере моделей машин. Числовые</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данные взяты произвольно.</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 xml:space="preserve">Э </w:t>
      </w:r>
      <w:proofErr w:type="spellStart"/>
      <w:r w:rsidRPr="008A3ED8">
        <w:rPr>
          <w:rFonts w:ascii="Times New Roman" w:hAnsi="Times New Roman" w:cs="Times New Roman"/>
        </w:rPr>
        <w:t>сг</w:t>
      </w:r>
      <w:proofErr w:type="spellEnd"/>
      <w:r w:rsidRPr="008A3ED8">
        <w:rPr>
          <w:rFonts w:ascii="Times New Roman" w:hAnsi="Times New Roman" w:cs="Times New Roman"/>
        </w:rPr>
        <w:t xml:space="preserve"> = (9 + 0,2 </w:t>
      </w:r>
      <w:r w:rsidRPr="008A3ED8">
        <w:rPr>
          <w:rFonts w:ascii="Times New Roman" w:hAnsi="Cambria Math" w:cs="Times New Roman"/>
        </w:rPr>
        <w:t>⋅</w:t>
      </w:r>
      <w:r w:rsidRPr="008A3ED8">
        <w:rPr>
          <w:rFonts w:ascii="Times New Roman" w:hAnsi="Times New Roman" w:cs="Times New Roman"/>
        </w:rPr>
        <w:t xml:space="preserve"> 30) 1,1 – (7 + 0,2 </w:t>
      </w:r>
      <w:r w:rsidRPr="008A3ED8">
        <w:rPr>
          <w:rFonts w:ascii="Times New Roman" w:hAnsi="Cambria Math" w:cs="Times New Roman"/>
        </w:rPr>
        <w:t>⋅</w:t>
      </w:r>
      <w:r w:rsidRPr="008A3ED8">
        <w:rPr>
          <w:rFonts w:ascii="Times New Roman" w:hAnsi="Times New Roman" w:cs="Times New Roman"/>
        </w:rPr>
        <w:t xml:space="preserve"> 35) = 15 </w:t>
      </w:r>
      <w:r w:rsidRPr="008A3ED8">
        <w:rPr>
          <w:rFonts w:ascii="Times New Roman" w:hAnsi="Cambria Math" w:cs="Times New Roman"/>
        </w:rPr>
        <w:t>⋅</w:t>
      </w:r>
      <w:r w:rsidRPr="008A3ED8">
        <w:rPr>
          <w:rFonts w:ascii="Times New Roman" w:hAnsi="Times New Roman" w:cs="Times New Roman"/>
        </w:rPr>
        <w:t xml:space="preserve"> 1,1 – 14 = 2,5 </w:t>
      </w:r>
      <w:proofErr w:type="spellStart"/>
      <w:proofErr w:type="gramStart"/>
      <w:r w:rsidRPr="008A3ED8">
        <w:rPr>
          <w:rFonts w:ascii="Times New Roman" w:hAnsi="Times New Roman" w:cs="Times New Roman"/>
        </w:rPr>
        <w:t>млн</w:t>
      </w:r>
      <w:proofErr w:type="spellEnd"/>
      <w:proofErr w:type="gramEnd"/>
      <w:r w:rsidRPr="008A3ED8">
        <w:rPr>
          <w:rFonts w:ascii="Times New Roman" w:hAnsi="Times New Roman" w:cs="Times New Roman"/>
        </w:rPr>
        <w:t xml:space="preserve"> </w:t>
      </w:r>
      <w:r w:rsidR="000C5F66" w:rsidRPr="008A3ED8">
        <w:rPr>
          <w:rFonts w:ascii="Times New Roman" w:hAnsi="Times New Roman" w:cs="Times New Roman"/>
        </w:rPr>
        <w:t>тенге</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Дополнительные капвложения по варианту 2 равны 35 – 30 =</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 xml:space="preserve">= 5 </w:t>
      </w:r>
      <w:proofErr w:type="spellStart"/>
      <w:proofErr w:type="gramStart"/>
      <w:r w:rsidRPr="008A3ED8">
        <w:rPr>
          <w:rFonts w:ascii="Times New Roman" w:hAnsi="Times New Roman" w:cs="Times New Roman"/>
        </w:rPr>
        <w:t>млн</w:t>
      </w:r>
      <w:proofErr w:type="spellEnd"/>
      <w:proofErr w:type="gramEnd"/>
      <w:r w:rsidRPr="008A3ED8">
        <w:rPr>
          <w:rFonts w:ascii="Times New Roman" w:hAnsi="Times New Roman" w:cs="Times New Roman"/>
        </w:rPr>
        <w:t xml:space="preserve"> </w:t>
      </w:r>
      <w:r w:rsidR="000C5F66" w:rsidRPr="008A3ED8">
        <w:rPr>
          <w:rFonts w:ascii="Times New Roman" w:hAnsi="Times New Roman" w:cs="Times New Roman"/>
        </w:rPr>
        <w:t>тенге</w:t>
      </w:r>
      <w:r w:rsidRPr="008A3ED8">
        <w:rPr>
          <w:rFonts w:ascii="Times New Roman" w:hAnsi="Times New Roman" w:cs="Times New Roman"/>
        </w:rPr>
        <w:t xml:space="preserve">., годовое снижение себестоимости составляет 9 </w:t>
      </w:r>
      <w:r w:rsidRPr="008A3ED8">
        <w:rPr>
          <w:rFonts w:ascii="Times New Roman" w:hAnsi="Cambria Math" w:cs="Times New Roman"/>
        </w:rPr>
        <w:t>⋅</w:t>
      </w:r>
      <w:r w:rsidRPr="008A3ED8">
        <w:rPr>
          <w:rFonts w:ascii="Times New Roman" w:hAnsi="Times New Roman" w:cs="Times New Roman"/>
        </w:rPr>
        <w:t xml:space="preserve"> 1,1 –</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 xml:space="preserve">– 7 = 2,9 </w:t>
      </w:r>
      <w:proofErr w:type="spellStart"/>
      <w:proofErr w:type="gramStart"/>
      <w:r w:rsidRPr="008A3ED8">
        <w:rPr>
          <w:rFonts w:ascii="Times New Roman" w:hAnsi="Times New Roman" w:cs="Times New Roman"/>
        </w:rPr>
        <w:t>млн</w:t>
      </w:r>
      <w:proofErr w:type="spellEnd"/>
      <w:proofErr w:type="gramEnd"/>
      <w:r w:rsidRPr="008A3ED8">
        <w:rPr>
          <w:rFonts w:ascii="Times New Roman" w:hAnsi="Times New Roman" w:cs="Times New Roman"/>
        </w:rPr>
        <w:t xml:space="preserve"> </w:t>
      </w:r>
      <w:r w:rsidR="000C5F66" w:rsidRPr="008A3ED8">
        <w:rPr>
          <w:rFonts w:ascii="Times New Roman" w:hAnsi="Times New Roman" w:cs="Times New Roman"/>
        </w:rPr>
        <w:t xml:space="preserve"> тенге</w:t>
      </w:r>
      <w:r w:rsidRPr="008A3ED8">
        <w:rPr>
          <w:rFonts w:ascii="Times New Roman" w:hAnsi="Times New Roman" w:cs="Times New Roman"/>
        </w:rPr>
        <w:t>. Простой срок окупаемости дополнительных кап-</w:t>
      </w:r>
    </w:p>
    <w:p w:rsidR="0045161A" w:rsidRPr="008A3ED8" w:rsidRDefault="0045161A" w:rsidP="008A3ED8">
      <w:pPr>
        <w:ind w:firstLine="851"/>
        <w:jc w:val="both"/>
        <w:rPr>
          <w:rFonts w:ascii="Times New Roman" w:hAnsi="Times New Roman" w:cs="Times New Roman"/>
        </w:rPr>
      </w:pPr>
      <w:r w:rsidRPr="008A3ED8">
        <w:rPr>
          <w:rFonts w:ascii="Times New Roman" w:hAnsi="Times New Roman" w:cs="Times New Roman"/>
        </w:rPr>
        <w:t>вложений 5 / 2,9 = 1,7 года.</w:t>
      </w:r>
    </w:p>
    <w:p w:rsidR="0045161A" w:rsidRPr="008A3ED8" w:rsidRDefault="0045161A" w:rsidP="0045161A">
      <w:pPr>
        <w:rPr>
          <w:rFonts w:ascii="Times New Roman" w:hAnsi="Times New Roman" w:cs="Times New Roman"/>
        </w:rPr>
      </w:pPr>
      <w:r w:rsidRPr="008A3ED8">
        <w:rPr>
          <w:rFonts w:ascii="Times New Roman" w:hAnsi="Times New Roman" w:cs="Times New Roman"/>
        </w:rPr>
        <w:t>В типовом случае капиталовложения по варианту 2 больше,</w:t>
      </w:r>
      <w:r w:rsidR="000C5F66" w:rsidRPr="008A3ED8">
        <w:rPr>
          <w:rFonts w:ascii="Times New Roman" w:hAnsi="Times New Roman" w:cs="Times New Roman"/>
        </w:rPr>
        <w:t xml:space="preserve"> </w:t>
      </w:r>
      <w:r w:rsidRPr="008A3ED8">
        <w:rPr>
          <w:rFonts w:ascii="Times New Roman" w:hAnsi="Times New Roman" w:cs="Times New Roman"/>
        </w:rPr>
        <w:t>а себестоимость меньше. Сопоставляемые варианты могут быть</w:t>
      </w:r>
      <w:r w:rsidR="008A3ED8" w:rsidRPr="008A3ED8">
        <w:rPr>
          <w:rFonts w:ascii="Times New Roman" w:hAnsi="Times New Roman" w:cs="Times New Roman"/>
        </w:rPr>
        <w:t xml:space="preserve"> </w:t>
      </w:r>
      <w:r w:rsidRPr="008A3ED8">
        <w:rPr>
          <w:rFonts w:ascii="Times New Roman" w:hAnsi="Times New Roman" w:cs="Times New Roman"/>
        </w:rPr>
        <w:t>тождественны или не тождественны по целевому результату.</w:t>
      </w:r>
      <w:r w:rsidR="008A3ED8" w:rsidRPr="008A3ED8">
        <w:rPr>
          <w:rFonts w:ascii="Times New Roman" w:hAnsi="Times New Roman" w:cs="Times New Roman"/>
        </w:rPr>
        <w:t xml:space="preserve"> </w:t>
      </w:r>
      <w:r w:rsidRPr="008A3ED8">
        <w:rPr>
          <w:rFonts w:ascii="Times New Roman" w:hAnsi="Times New Roman" w:cs="Times New Roman"/>
        </w:rPr>
        <w:t>Например, сопоставляемые машины (агрегаты) могут не отличаться или отличаться по объему и срокам годового объема работы.</w:t>
      </w:r>
      <w:r w:rsidR="008A3ED8" w:rsidRPr="008A3ED8">
        <w:rPr>
          <w:rFonts w:ascii="Times New Roman" w:hAnsi="Times New Roman" w:cs="Times New Roman"/>
        </w:rPr>
        <w:t xml:space="preserve"> </w:t>
      </w:r>
      <w:r w:rsidRPr="008A3ED8">
        <w:rPr>
          <w:rFonts w:ascii="Times New Roman" w:hAnsi="Times New Roman" w:cs="Times New Roman"/>
        </w:rPr>
        <w:t>В случае отличия следует обеспе</w:t>
      </w:r>
      <w:r w:rsidR="008A3ED8" w:rsidRPr="008A3ED8">
        <w:rPr>
          <w:rFonts w:ascii="Times New Roman" w:hAnsi="Times New Roman" w:cs="Times New Roman"/>
        </w:rPr>
        <w:t>чить тождество. Для этого затра</w:t>
      </w:r>
      <w:r w:rsidRPr="008A3ED8">
        <w:rPr>
          <w:rFonts w:ascii="Times New Roman" w:hAnsi="Times New Roman" w:cs="Times New Roman"/>
        </w:rPr>
        <w:t xml:space="preserve">ты по варианту 1 умножаются на один или несколько коэффициентов, обеспечивающих тождество вариантов по целевому результату. Так, если годовая производительность по варианту </w:t>
      </w:r>
      <w:r w:rsidRPr="008A3ED8">
        <w:rPr>
          <w:rFonts w:ascii="Times New Roman" w:hAnsi="Times New Roman" w:cs="Times New Roman"/>
        </w:rPr>
        <w:lastRenderedPageBreak/>
        <w:t>2 больше</w:t>
      </w:r>
      <w:r w:rsidR="008A3ED8" w:rsidRPr="008A3ED8">
        <w:rPr>
          <w:rFonts w:ascii="Times New Roman" w:hAnsi="Times New Roman" w:cs="Times New Roman"/>
        </w:rPr>
        <w:t xml:space="preserve"> </w:t>
      </w:r>
      <w:r w:rsidRPr="008A3ED8">
        <w:rPr>
          <w:rFonts w:ascii="Times New Roman" w:hAnsi="Times New Roman" w:cs="Times New Roman"/>
        </w:rPr>
        <w:t>в 1,1 раза, то коэффициент</w:t>
      </w:r>
      <w:proofErr w:type="gramStart"/>
      <w:r w:rsidRPr="008A3ED8">
        <w:rPr>
          <w:rFonts w:ascii="Times New Roman" w:hAnsi="Times New Roman" w:cs="Times New Roman"/>
        </w:rPr>
        <w:t xml:space="preserve"> К</w:t>
      </w:r>
      <w:proofErr w:type="gramEnd"/>
      <w:r w:rsidRPr="008A3ED8">
        <w:rPr>
          <w:rFonts w:ascii="Times New Roman" w:hAnsi="Times New Roman" w:cs="Times New Roman"/>
        </w:rPr>
        <w:t xml:space="preserve"> </w:t>
      </w:r>
      <w:proofErr w:type="spellStart"/>
      <w:r w:rsidRPr="008A3ED8">
        <w:rPr>
          <w:rFonts w:ascii="Times New Roman" w:hAnsi="Times New Roman" w:cs="Times New Roman"/>
        </w:rPr>
        <w:t>тожд</w:t>
      </w:r>
      <w:proofErr w:type="spellEnd"/>
      <w:r w:rsidRPr="008A3ED8">
        <w:rPr>
          <w:rFonts w:ascii="Times New Roman" w:hAnsi="Times New Roman" w:cs="Times New Roman"/>
        </w:rPr>
        <w:t xml:space="preserve"> равен 1,1. Соответственно, по варианту 1 требуется в 1,1 раза больше машин. При необходимости</w:t>
      </w:r>
    </w:p>
    <w:p w:rsidR="0045161A" w:rsidRPr="008A3ED8" w:rsidRDefault="0045161A" w:rsidP="0045161A">
      <w:pPr>
        <w:rPr>
          <w:rFonts w:ascii="Times New Roman" w:hAnsi="Times New Roman" w:cs="Times New Roman"/>
        </w:rPr>
      </w:pPr>
      <w:r w:rsidRPr="008A3ED8">
        <w:rPr>
          <w:rFonts w:ascii="Times New Roman" w:hAnsi="Times New Roman" w:cs="Times New Roman"/>
        </w:rPr>
        <w:t>расчет эффекта корректируется, например, для учета изменения качества выполняемой работы, времени работы и т. д. Соответствующая формула приведена ниже.</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Сравнительный годовой эффект методом </w:t>
      </w:r>
      <w:proofErr w:type="gramStart"/>
      <w:r w:rsidRPr="008A3ED8">
        <w:rPr>
          <w:rFonts w:ascii="Times New Roman" w:hAnsi="Times New Roman" w:cs="Times New Roman"/>
        </w:rPr>
        <w:t>простых</w:t>
      </w:r>
      <w:proofErr w:type="gramEnd"/>
      <w:r w:rsidRPr="008A3ED8">
        <w:rPr>
          <w:rFonts w:ascii="Times New Roman" w:hAnsi="Times New Roman" w:cs="Times New Roman"/>
        </w:rPr>
        <w:t xml:space="preserve"> приведенных</w:t>
      </w:r>
    </w:p>
    <w:p w:rsidR="0045161A" w:rsidRPr="008A3ED8" w:rsidRDefault="0045161A" w:rsidP="0045161A">
      <w:pPr>
        <w:rPr>
          <w:rFonts w:ascii="Times New Roman" w:hAnsi="Times New Roman" w:cs="Times New Roman"/>
        </w:rPr>
      </w:pPr>
      <w:r w:rsidRPr="008A3ED8">
        <w:rPr>
          <w:rFonts w:ascii="Times New Roman" w:hAnsi="Times New Roman" w:cs="Times New Roman"/>
        </w:rPr>
        <w:t xml:space="preserve">затрат (Э </w:t>
      </w:r>
      <w:proofErr w:type="spellStart"/>
      <w:r w:rsidRPr="008A3ED8">
        <w:rPr>
          <w:rFonts w:ascii="Times New Roman" w:hAnsi="Times New Roman" w:cs="Times New Roman"/>
        </w:rPr>
        <w:t>сг</w:t>
      </w:r>
      <w:proofErr w:type="spellEnd"/>
      <w:proofErr w:type="gramStart"/>
      <w:r w:rsidRPr="008A3ED8">
        <w:rPr>
          <w:rFonts w:ascii="Times New Roman" w:hAnsi="Times New Roman" w:cs="Times New Roman"/>
        </w:rPr>
        <w:t xml:space="preserve"> )</w:t>
      </w:r>
      <w:proofErr w:type="gramEnd"/>
      <w:r w:rsidRPr="008A3ED8">
        <w:rPr>
          <w:rFonts w:ascii="Times New Roman" w:hAnsi="Times New Roman" w:cs="Times New Roman"/>
        </w:rPr>
        <w:t xml:space="preserve"> с корректировкой тождественности вариантов определяется по формуле:</w:t>
      </w:r>
    </w:p>
    <w:p w:rsidR="008A3ED8" w:rsidRPr="008A3ED8" w:rsidRDefault="008A3ED8" w:rsidP="0045161A">
      <w:pPr>
        <w:rPr>
          <w:rFonts w:ascii="Times New Roman" w:hAnsi="Times New Roman" w:cs="Times New Roman"/>
        </w:rPr>
      </w:pP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Э </w:t>
      </w:r>
      <w:proofErr w:type="spellStart"/>
      <w:r w:rsidRPr="008A3ED8">
        <w:rPr>
          <w:rFonts w:ascii="Times New Roman" w:hAnsi="Times New Roman" w:cs="Times New Roman"/>
          <w:sz w:val="24"/>
          <w:szCs w:val="24"/>
        </w:rPr>
        <w:t>сг</w:t>
      </w:r>
      <w:proofErr w:type="spellEnd"/>
      <w:r w:rsidRPr="008A3ED8">
        <w:rPr>
          <w:rFonts w:ascii="Times New Roman" w:hAnsi="Times New Roman" w:cs="Times New Roman"/>
          <w:sz w:val="24"/>
          <w:szCs w:val="24"/>
        </w:rPr>
        <w:t xml:space="preserve"> = (С 1 К </w:t>
      </w:r>
      <w:proofErr w:type="spellStart"/>
      <w:r w:rsidRPr="008A3ED8">
        <w:rPr>
          <w:rFonts w:ascii="Times New Roman" w:hAnsi="Times New Roman" w:cs="Times New Roman"/>
          <w:sz w:val="24"/>
          <w:szCs w:val="24"/>
        </w:rPr>
        <w:t>тожд</w:t>
      </w:r>
      <w:proofErr w:type="spellEnd"/>
      <w:r w:rsidRPr="008A3ED8">
        <w:rPr>
          <w:rFonts w:ascii="Times New Roman" w:hAnsi="Times New Roman" w:cs="Times New Roman"/>
          <w:sz w:val="24"/>
          <w:szCs w:val="24"/>
        </w:rPr>
        <w:t xml:space="preserve"> + 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К 1 ) – (С 2 + 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К 2 ) + </w:t>
      </w:r>
      <w:proofErr w:type="gramStart"/>
      <w:r w:rsidRPr="008A3ED8">
        <w:rPr>
          <w:rFonts w:ascii="Times New Roman" w:hAnsi="Times New Roman" w:cs="Times New Roman"/>
          <w:sz w:val="24"/>
          <w:szCs w:val="24"/>
        </w:rPr>
        <w:t>П</w:t>
      </w:r>
      <w:proofErr w:type="gramEnd"/>
      <w:r w:rsidRPr="008A3ED8">
        <w:rPr>
          <w:rFonts w:ascii="Times New Roman" w:hAnsi="Times New Roman" w:cs="Times New Roman"/>
          <w:sz w:val="24"/>
          <w:szCs w:val="24"/>
        </w:rPr>
        <w:t xml:space="preserve">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(2.5)</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 (9 </w:t>
      </w:r>
      <w:r w:rsidRPr="008A3ED8">
        <w:rPr>
          <w:rFonts w:ascii="Times New Roman" w:hAnsi="Cambria Math" w:cs="Times New Roman"/>
          <w:sz w:val="24"/>
          <w:szCs w:val="24"/>
        </w:rPr>
        <w:t>⋅</w:t>
      </w:r>
      <w:r w:rsidRPr="008A3ED8">
        <w:rPr>
          <w:rFonts w:ascii="Times New Roman" w:hAnsi="Times New Roman" w:cs="Times New Roman"/>
          <w:sz w:val="24"/>
          <w:szCs w:val="24"/>
        </w:rPr>
        <w:t xml:space="preserve"> 1,1 + 0,2 </w:t>
      </w:r>
      <w:r w:rsidRPr="008A3ED8">
        <w:rPr>
          <w:rFonts w:ascii="Times New Roman" w:hAnsi="Cambria Math" w:cs="Times New Roman"/>
          <w:sz w:val="24"/>
          <w:szCs w:val="24"/>
        </w:rPr>
        <w:t>⋅</w:t>
      </w:r>
      <w:r w:rsidRPr="008A3ED8">
        <w:rPr>
          <w:rFonts w:ascii="Times New Roman" w:hAnsi="Times New Roman" w:cs="Times New Roman"/>
          <w:sz w:val="24"/>
          <w:szCs w:val="24"/>
        </w:rPr>
        <w:t xml:space="preserve"> 30) – (7 + 0,2 </w:t>
      </w:r>
      <w:r w:rsidRPr="008A3ED8">
        <w:rPr>
          <w:rFonts w:ascii="Times New Roman" w:hAnsi="Cambria Math" w:cs="Times New Roman"/>
          <w:sz w:val="24"/>
          <w:szCs w:val="24"/>
        </w:rPr>
        <w:t>⋅</w:t>
      </w:r>
      <w:r w:rsidRPr="008A3ED8">
        <w:rPr>
          <w:rFonts w:ascii="Times New Roman" w:hAnsi="Times New Roman" w:cs="Times New Roman"/>
          <w:sz w:val="24"/>
          <w:szCs w:val="24"/>
        </w:rPr>
        <w:t xml:space="preserve"> 35) + 0,8 = 2,7 </w:t>
      </w:r>
      <w:proofErr w:type="spellStart"/>
      <w:proofErr w:type="gramStart"/>
      <w:r w:rsidRPr="008A3ED8">
        <w:rPr>
          <w:rFonts w:ascii="Times New Roman" w:hAnsi="Times New Roman" w:cs="Times New Roman"/>
          <w:sz w:val="24"/>
          <w:szCs w:val="24"/>
        </w:rPr>
        <w:t>млн</w:t>
      </w:r>
      <w:proofErr w:type="spellEnd"/>
      <w:proofErr w:type="gramEnd"/>
      <w:r w:rsidRPr="008A3ED8">
        <w:rPr>
          <w:rFonts w:ascii="Times New Roman" w:hAnsi="Times New Roman" w:cs="Times New Roman"/>
          <w:sz w:val="24"/>
          <w:szCs w:val="24"/>
        </w:rPr>
        <w:t xml:space="preserve"> </w:t>
      </w:r>
      <w:r w:rsidR="008A3ED8" w:rsidRPr="008A3ED8">
        <w:rPr>
          <w:rFonts w:ascii="Times New Roman" w:hAnsi="Times New Roman" w:cs="Times New Roman"/>
          <w:sz w:val="24"/>
          <w:szCs w:val="24"/>
        </w:rPr>
        <w:t>тенге</w:t>
      </w:r>
      <w:r w:rsidRPr="008A3ED8">
        <w:rPr>
          <w:rFonts w:ascii="Times New Roman" w:hAnsi="Times New Roman" w:cs="Times New Roman"/>
          <w:sz w:val="24"/>
          <w:szCs w:val="24"/>
        </w:rPr>
        <w:t>.,</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где</w:t>
      </w:r>
      <w:proofErr w:type="gramStart"/>
      <w:r w:rsidRPr="008A3ED8">
        <w:rPr>
          <w:rFonts w:ascii="Times New Roman" w:hAnsi="Times New Roman" w:cs="Times New Roman"/>
          <w:sz w:val="24"/>
          <w:szCs w:val="24"/>
        </w:rPr>
        <w:t xml:space="preserve"> С</w:t>
      </w:r>
      <w:proofErr w:type="gramEnd"/>
      <w:r w:rsidRPr="008A3ED8">
        <w:rPr>
          <w:rFonts w:ascii="Times New Roman" w:hAnsi="Times New Roman" w:cs="Times New Roman"/>
          <w:sz w:val="24"/>
          <w:szCs w:val="24"/>
        </w:rPr>
        <w:t xml:space="preserve"> 1 и С 2 – годовая себестоимость продукции (работы) соответственно по вариантам 1 и 2 при равном времени работы;</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К </w:t>
      </w:r>
      <w:proofErr w:type="spellStart"/>
      <w:r w:rsidRPr="008A3ED8">
        <w:rPr>
          <w:rFonts w:ascii="Times New Roman" w:hAnsi="Times New Roman" w:cs="Times New Roman"/>
          <w:sz w:val="24"/>
          <w:szCs w:val="24"/>
        </w:rPr>
        <w:t>тожд</w:t>
      </w:r>
      <w:proofErr w:type="spellEnd"/>
      <w:r w:rsidRPr="008A3ED8">
        <w:rPr>
          <w:rFonts w:ascii="Times New Roman" w:hAnsi="Times New Roman" w:cs="Times New Roman"/>
          <w:sz w:val="24"/>
          <w:szCs w:val="24"/>
        </w:rPr>
        <w:t xml:space="preserve"> – коэффициент приведения сопоставляемых вариантов</w:t>
      </w:r>
    </w:p>
    <w:p w:rsidR="008A3ED8"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к тождеству по целевому результату;</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К 1 и</w:t>
      </w:r>
      <w:proofErr w:type="gramStart"/>
      <w:r w:rsidRPr="008A3ED8">
        <w:rPr>
          <w:rFonts w:ascii="Times New Roman" w:hAnsi="Times New Roman" w:cs="Times New Roman"/>
          <w:sz w:val="24"/>
          <w:szCs w:val="24"/>
        </w:rPr>
        <w:t xml:space="preserve"> К</w:t>
      </w:r>
      <w:proofErr w:type="gramEnd"/>
      <w:r w:rsidRPr="008A3ED8">
        <w:rPr>
          <w:rFonts w:ascii="Times New Roman" w:hAnsi="Times New Roman" w:cs="Times New Roman"/>
          <w:sz w:val="24"/>
          <w:szCs w:val="24"/>
        </w:rPr>
        <w:t xml:space="preserve"> 2 – капиталовложения соответственно по вариантам 1 и 2;</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норматив эффективности капиталовложений </w:t>
      </w:r>
      <w:proofErr w:type="gramStart"/>
      <w:r w:rsidRPr="008A3ED8">
        <w:rPr>
          <w:rFonts w:ascii="Times New Roman" w:hAnsi="Times New Roman" w:cs="Times New Roman"/>
          <w:sz w:val="24"/>
          <w:szCs w:val="24"/>
        </w:rPr>
        <w:t>в</w:t>
      </w:r>
      <w:proofErr w:type="gramEnd"/>
      <w:r w:rsidRPr="008A3ED8">
        <w:rPr>
          <w:rFonts w:ascii="Times New Roman" w:hAnsi="Times New Roman" w:cs="Times New Roman"/>
          <w:sz w:val="24"/>
          <w:szCs w:val="24"/>
        </w:rPr>
        <w:t xml:space="preserve"> десятичных</w:t>
      </w:r>
    </w:p>
    <w:p w:rsidR="008A3ED8" w:rsidRPr="008A3ED8" w:rsidRDefault="0045161A" w:rsidP="008A3ED8">
      <w:pPr>
        <w:ind w:firstLine="851"/>
        <w:jc w:val="both"/>
        <w:rPr>
          <w:rFonts w:ascii="Times New Roman" w:hAnsi="Times New Roman" w:cs="Times New Roman"/>
          <w:sz w:val="24"/>
          <w:szCs w:val="24"/>
        </w:rPr>
      </w:pPr>
      <w:proofErr w:type="gramStart"/>
      <w:r w:rsidRPr="008A3ED8">
        <w:rPr>
          <w:rFonts w:ascii="Times New Roman" w:hAnsi="Times New Roman" w:cs="Times New Roman"/>
          <w:sz w:val="24"/>
          <w:szCs w:val="24"/>
        </w:rPr>
        <w:t>дробях</w:t>
      </w:r>
      <w:proofErr w:type="gramEnd"/>
      <w:r w:rsidRPr="008A3ED8">
        <w:rPr>
          <w:rFonts w:ascii="Times New Roman" w:hAnsi="Times New Roman" w:cs="Times New Roman"/>
          <w:sz w:val="24"/>
          <w:szCs w:val="24"/>
        </w:rPr>
        <w:t>;</w:t>
      </w:r>
    </w:p>
    <w:p w:rsidR="008A3ED8" w:rsidRPr="008A3ED8" w:rsidRDefault="0045161A" w:rsidP="008A3ED8">
      <w:pPr>
        <w:ind w:firstLine="851"/>
        <w:jc w:val="both"/>
        <w:rPr>
          <w:rFonts w:ascii="Times New Roman" w:hAnsi="Times New Roman" w:cs="Times New Roman"/>
          <w:sz w:val="24"/>
          <w:szCs w:val="24"/>
        </w:rPr>
      </w:pPr>
      <w:proofErr w:type="gramStart"/>
      <w:r w:rsidRPr="008A3ED8">
        <w:rPr>
          <w:rFonts w:ascii="Times New Roman" w:hAnsi="Times New Roman" w:cs="Times New Roman"/>
          <w:sz w:val="24"/>
          <w:szCs w:val="24"/>
        </w:rPr>
        <w:t>П</w:t>
      </w:r>
      <w:proofErr w:type="gramEnd"/>
      <w:r w:rsidRPr="008A3ED8">
        <w:rPr>
          <w:rFonts w:ascii="Times New Roman" w:hAnsi="Times New Roman" w:cs="Times New Roman"/>
          <w:sz w:val="24"/>
          <w:szCs w:val="24"/>
        </w:rPr>
        <w:t xml:space="preserve">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предотвращение среднегодовых потерь, вызванных увеличением срока выполнения работы по варианту 1.</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Вышеприведенная формула о</w:t>
      </w:r>
      <w:r w:rsidR="008A3ED8" w:rsidRPr="008A3ED8">
        <w:rPr>
          <w:rFonts w:ascii="Times New Roman" w:hAnsi="Times New Roman" w:cs="Times New Roman"/>
          <w:sz w:val="24"/>
          <w:szCs w:val="24"/>
        </w:rPr>
        <w:t xml:space="preserve">тражает сравнение вариантов, </w:t>
      </w:r>
      <w:proofErr w:type="spellStart"/>
      <w:r w:rsidR="008A3ED8" w:rsidRPr="008A3ED8">
        <w:rPr>
          <w:rFonts w:ascii="Times New Roman" w:hAnsi="Times New Roman" w:cs="Times New Roman"/>
          <w:sz w:val="24"/>
          <w:szCs w:val="24"/>
        </w:rPr>
        <w:t>на</w:t>
      </w:r>
      <w:r w:rsidRPr="008A3ED8">
        <w:rPr>
          <w:rFonts w:ascii="Times New Roman" w:hAnsi="Times New Roman" w:cs="Times New Roman"/>
          <w:sz w:val="24"/>
          <w:szCs w:val="24"/>
        </w:rPr>
        <w:t>ример</w:t>
      </w:r>
      <w:proofErr w:type="spellEnd"/>
      <w:r w:rsidRPr="008A3ED8">
        <w:rPr>
          <w:rFonts w:ascii="Times New Roman" w:hAnsi="Times New Roman" w:cs="Times New Roman"/>
          <w:sz w:val="24"/>
          <w:szCs w:val="24"/>
        </w:rPr>
        <w:t xml:space="preserve">, машин для обработки посевов или уборки урожая, при тождественности площади </w:t>
      </w:r>
      <w:proofErr w:type="spellStart"/>
      <w:r w:rsidRPr="008A3ED8">
        <w:rPr>
          <w:rFonts w:ascii="Times New Roman" w:hAnsi="Times New Roman" w:cs="Times New Roman"/>
          <w:sz w:val="24"/>
          <w:szCs w:val="24"/>
        </w:rPr>
        <w:t>сельхозкультур</w:t>
      </w:r>
      <w:proofErr w:type="spellEnd"/>
      <w:r w:rsidRPr="008A3ED8">
        <w:rPr>
          <w:rFonts w:ascii="Times New Roman" w:hAnsi="Times New Roman" w:cs="Times New Roman"/>
          <w:sz w:val="24"/>
          <w:szCs w:val="24"/>
        </w:rPr>
        <w:t xml:space="preserve"> и большем времени выполнения годового объема работы по варианту 1. Формула</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показывает годовую выгоду варианта 2 в сравнении с вариантом 1.</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Число машин по вариантам одинаково. Время работы по варианту</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1 больше в 1,1 раза, что увеличивает издержки и приводит к потерям. Увеличение издержек отражает коэффициент К </w:t>
      </w:r>
      <w:proofErr w:type="spellStart"/>
      <w:r w:rsidRPr="008A3ED8">
        <w:rPr>
          <w:rFonts w:ascii="Times New Roman" w:hAnsi="Times New Roman" w:cs="Times New Roman"/>
          <w:sz w:val="24"/>
          <w:szCs w:val="24"/>
        </w:rPr>
        <w:t>тожд</w:t>
      </w:r>
      <w:proofErr w:type="spellEnd"/>
      <w:proofErr w:type="gramStart"/>
      <w:r w:rsidRPr="008A3ED8">
        <w:rPr>
          <w:rFonts w:ascii="Times New Roman" w:hAnsi="Times New Roman" w:cs="Times New Roman"/>
          <w:sz w:val="24"/>
          <w:szCs w:val="24"/>
        </w:rPr>
        <w:t xml:space="preserve"> ,</w:t>
      </w:r>
      <w:proofErr w:type="gramEnd"/>
      <w:r w:rsidRPr="008A3ED8">
        <w:rPr>
          <w:rFonts w:ascii="Times New Roman" w:hAnsi="Times New Roman" w:cs="Times New Roman"/>
          <w:sz w:val="24"/>
          <w:szCs w:val="24"/>
        </w:rPr>
        <w:t xml:space="preserve"> потери отражает показатель П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w:t>
      </w:r>
      <w:r w:rsidR="008A3ED8" w:rsidRPr="008A3ED8">
        <w:rPr>
          <w:rFonts w:ascii="Times New Roman" w:hAnsi="Times New Roman" w:cs="Times New Roman"/>
          <w:sz w:val="24"/>
          <w:szCs w:val="24"/>
        </w:rPr>
        <w:t xml:space="preserve"> </w:t>
      </w:r>
      <w:r w:rsidRPr="008A3ED8">
        <w:rPr>
          <w:rFonts w:ascii="Times New Roman" w:hAnsi="Times New Roman" w:cs="Times New Roman"/>
          <w:sz w:val="24"/>
          <w:szCs w:val="24"/>
        </w:rPr>
        <w:t>В общем случае недостаточная производительность машин</w:t>
      </w:r>
      <w:r w:rsidR="008A3ED8" w:rsidRPr="008A3ED8">
        <w:rPr>
          <w:rFonts w:ascii="Times New Roman" w:hAnsi="Times New Roman" w:cs="Times New Roman"/>
          <w:sz w:val="24"/>
          <w:szCs w:val="24"/>
        </w:rPr>
        <w:t xml:space="preserve"> </w:t>
      </w:r>
      <w:r w:rsidRPr="008A3ED8">
        <w:rPr>
          <w:rFonts w:ascii="Times New Roman" w:hAnsi="Times New Roman" w:cs="Times New Roman"/>
          <w:sz w:val="24"/>
          <w:szCs w:val="24"/>
        </w:rPr>
        <w:t>является причиной различных потерь. Например, увеличение</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срока уборки кормовых культур может приводить к росту нагрузки на уборочную технику, ее преждевременному износу,</w:t>
      </w:r>
      <w:r w:rsidR="008A3ED8" w:rsidRPr="008A3ED8">
        <w:rPr>
          <w:rFonts w:ascii="Times New Roman" w:hAnsi="Times New Roman" w:cs="Times New Roman"/>
          <w:sz w:val="24"/>
          <w:szCs w:val="24"/>
        </w:rPr>
        <w:t xml:space="preserve"> </w:t>
      </w:r>
      <w:r w:rsidRPr="008A3ED8">
        <w:rPr>
          <w:rFonts w:ascii="Times New Roman" w:hAnsi="Times New Roman" w:cs="Times New Roman"/>
          <w:sz w:val="24"/>
          <w:szCs w:val="24"/>
        </w:rPr>
        <w:t>снижению качества кормов. В результате возрастает расход кормов на производство единицы продукции, повышается себестоимость продукции.</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Сравнительный эффект за </w:t>
      </w:r>
      <w:r w:rsidR="008A3ED8" w:rsidRPr="008A3ED8">
        <w:rPr>
          <w:rFonts w:ascii="Times New Roman" w:hAnsi="Times New Roman" w:cs="Times New Roman"/>
          <w:sz w:val="24"/>
          <w:szCs w:val="24"/>
        </w:rPr>
        <w:t>срок службы новой техники (вари</w:t>
      </w:r>
      <w:r w:rsidRPr="008A3ED8">
        <w:rPr>
          <w:rFonts w:ascii="Times New Roman" w:hAnsi="Times New Roman" w:cs="Times New Roman"/>
          <w:sz w:val="24"/>
          <w:szCs w:val="24"/>
        </w:rPr>
        <w:t xml:space="preserve">ант 2) методом дисконтированных приведенных затрат (Э </w:t>
      </w:r>
      <w:proofErr w:type="spellStart"/>
      <w:r w:rsidRPr="008A3ED8">
        <w:rPr>
          <w:rFonts w:ascii="Times New Roman" w:hAnsi="Times New Roman" w:cs="Times New Roman"/>
          <w:sz w:val="24"/>
          <w:szCs w:val="24"/>
        </w:rPr>
        <w:t>сд</w:t>
      </w:r>
      <w:proofErr w:type="spellEnd"/>
      <w:proofErr w:type="gramStart"/>
      <w:r w:rsidRPr="008A3ED8">
        <w:rPr>
          <w:rFonts w:ascii="Times New Roman" w:hAnsi="Times New Roman" w:cs="Times New Roman"/>
          <w:sz w:val="24"/>
          <w:szCs w:val="24"/>
        </w:rPr>
        <w:t xml:space="preserve"> )</w:t>
      </w:r>
      <w:proofErr w:type="gramEnd"/>
      <w:r w:rsidRPr="008A3ED8">
        <w:rPr>
          <w:rFonts w:ascii="Times New Roman" w:hAnsi="Times New Roman" w:cs="Times New Roman"/>
          <w:sz w:val="24"/>
          <w:szCs w:val="24"/>
        </w:rPr>
        <w:t xml:space="preserve"> определяются по формуле</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Э </w:t>
      </w:r>
      <w:proofErr w:type="spellStart"/>
      <w:r w:rsidRPr="008A3ED8">
        <w:rPr>
          <w:rFonts w:ascii="Times New Roman" w:hAnsi="Times New Roman" w:cs="Times New Roman"/>
          <w:sz w:val="24"/>
          <w:szCs w:val="24"/>
        </w:rPr>
        <w:t>сд</w:t>
      </w:r>
      <w:proofErr w:type="spellEnd"/>
      <w:r w:rsidRPr="008A3ED8">
        <w:rPr>
          <w:rFonts w:ascii="Times New Roman" w:hAnsi="Times New Roman" w:cs="Times New Roman"/>
          <w:sz w:val="24"/>
          <w:szCs w:val="24"/>
        </w:rPr>
        <w:t xml:space="preserve"> = Э </w:t>
      </w:r>
      <w:proofErr w:type="spellStart"/>
      <w:r w:rsidRPr="008A3ED8">
        <w:rPr>
          <w:rFonts w:ascii="Times New Roman" w:hAnsi="Times New Roman" w:cs="Times New Roman"/>
          <w:sz w:val="24"/>
          <w:szCs w:val="24"/>
        </w:rPr>
        <w:t>сг</w:t>
      </w:r>
      <w:proofErr w:type="spellEnd"/>
      <w:r w:rsidRPr="008A3ED8">
        <w:rPr>
          <w:rFonts w:ascii="Times New Roman" w:hAnsi="Times New Roman" w:cs="Times New Roman"/>
          <w:sz w:val="24"/>
          <w:szCs w:val="24"/>
        </w:rPr>
        <w:t xml:space="preserve"> / (</w:t>
      </w:r>
      <w:proofErr w:type="gramStart"/>
      <w:r w:rsidRPr="008A3ED8">
        <w:rPr>
          <w:rFonts w:ascii="Times New Roman" w:hAnsi="Times New Roman" w:cs="Times New Roman"/>
          <w:sz w:val="24"/>
          <w:szCs w:val="24"/>
        </w:rPr>
        <w:t>Р</w:t>
      </w:r>
      <w:proofErr w:type="gramEnd"/>
      <w:r w:rsidRPr="008A3ED8">
        <w:rPr>
          <w:rFonts w:ascii="Times New Roman" w:hAnsi="Times New Roman" w:cs="Times New Roman"/>
          <w:sz w:val="24"/>
          <w:szCs w:val="24"/>
        </w:rPr>
        <w:t xml:space="preserve"> 2 + 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(2.6)</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где</w:t>
      </w:r>
      <w:proofErr w:type="gramStart"/>
      <w:r w:rsidRPr="008A3ED8">
        <w:rPr>
          <w:rFonts w:ascii="Times New Roman" w:hAnsi="Times New Roman" w:cs="Times New Roman"/>
          <w:sz w:val="24"/>
          <w:szCs w:val="24"/>
        </w:rPr>
        <w:t xml:space="preserve"> Э</w:t>
      </w:r>
      <w:proofErr w:type="gramEnd"/>
      <w:r w:rsidRPr="008A3ED8">
        <w:rPr>
          <w:rFonts w:ascii="Times New Roman" w:hAnsi="Times New Roman" w:cs="Times New Roman"/>
          <w:sz w:val="24"/>
          <w:szCs w:val="24"/>
        </w:rPr>
        <w:t xml:space="preserve"> </w:t>
      </w:r>
      <w:proofErr w:type="spellStart"/>
      <w:r w:rsidRPr="008A3ED8">
        <w:rPr>
          <w:rFonts w:ascii="Times New Roman" w:hAnsi="Times New Roman" w:cs="Times New Roman"/>
          <w:sz w:val="24"/>
          <w:szCs w:val="24"/>
        </w:rPr>
        <w:t>сг</w:t>
      </w:r>
      <w:proofErr w:type="spellEnd"/>
      <w:r w:rsidRPr="008A3ED8">
        <w:rPr>
          <w:rFonts w:ascii="Times New Roman" w:hAnsi="Times New Roman" w:cs="Times New Roman"/>
          <w:sz w:val="24"/>
          <w:szCs w:val="24"/>
        </w:rPr>
        <w:t xml:space="preserve"> – сравнительный годовой эффект, определенный методом</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простых приведенных затрат;</w:t>
      </w:r>
    </w:p>
    <w:p w:rsidR="0045161A" w:rsidRPr="008A3ED8" w:rsidRDefault="0045161A" w:rsidP="008A3ED8">
      <w:pPr>
        <w:ind w:firstLine="851"/>
        <w:jc w:val="both"/>
        <w:rPr>
          <w:rFonts w:ascii="Times New Roman" w:hAnsi="Times New Roman" w:cs="Times New Roman"/>
          <w:sz w:val="24"/>
          <w:szCs w:val="24"/>
        </w:rPr>
      </w:pPr>
      <w:proofErr w:type="gramStart"/>
      <w:r w:rsidRPr="008A3ED8">
        <w:rPr>
          <w:rFonts w:ascii="Times New Roman" w:hAnsi="Times New Roman" w:cs="Times New Roman"/>
          <w:sz w:val="24"/>
          <w:szCs w:val="24"/>
        </w:rPr>
        <w:t>Р</w:t>
      </w:r>
      <w:proofErr w:type="gramEnd"/>
      <w:r w:rsidRPr="008A3ED8">
        <w:rPr>
          <w:rFonts w:ascii="Times New Roman" w:hAnsi="Times New Roman" w:cs="Times New Roman"/>
          <w:sz w:val="24"/>
          <w:szCs w:val="24"/>
        </w:rPr>
        <w:t xml:space="preserve"> 2 + 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коэффициент учета длительности расчетного периода;</w:t>
      </w:r>
    </w:p>
    <w:p w:rsidR="0045161A" w:rsidRPr="008A3ED8" w:rsidRDefault="0045161A" w:rsidP="008A3ED8">
      <w:pPr>
        <w:ind w:firstLine="851"/>
        <w:jc w:val="both"/>
        <w:rPr>
          <w:rFonts w:ascii="Times New Roman" w:hAnsi="Times New Roman" w:cs="Times New Roman"/>
          <w:sz w:val="24"/>
          <w:szCs w:val="24"/>
        </w:rPr>
      </w:pPr>
      <w:proofErr w:type="gramStart"/>
      <w:r w:rsidRPr="008A3ED8">
        <w:rPr>
          <w:rFonts w:ascii="Times New Roman" w:hAnsi="Times New Roman" w:cs="Times New Roman"/>
          <w:sz w:val="24"/>
          <w:szCs w:val="24"/>
        </w:rPr>
        <w:t>Р</w:t>
      </w:r>
      <w:proofErr w:type="gramEnd"/>
      <w:r w:rsidRPr="008A3ED8">
        <w:rPr>
          <w:rFonts w:ascii="Times New Roman" w:hAnsi="Times New Roman" w:cs="Times New Roman"/>
          <w:sz w:val="24"/>
          <w:szCs w:val="24"/>
        </w:rPr>
        <w:t xml:space="preserve"> 2 – коэффициент отчислений на реновацию или годовая норма</w:t>
      </w:r>
    </w:p>
    <w:p w:rsidR="0045161A" w:rsidRPr="008A3ED8" w:rsidRDefault="0045161A" w:rsidP="008A3ED8">
      <w:pPr>
        <w:ind w:firstLine="851"/>
        <w:jc w:val="both"/>
        <w:rPr>
          <w:rFonts w:ascii="Times New Roman" w:hAnsi="Times New Roman" w:cs="Times New Roman"/>
          <w:sz w:val="24"/>
          <w:szCs w:val="24"/>
        </w:rPr>
      </w:pPr>
      <w:proofErr w:type="gramStart"/>
      <w:r w:rsidRPr="008A3ED8">
        <w:rPr>
          <w:rFonts w:ascii="Times New Roman" w:hAnsi="Times New Roman" w:cs="Times New Roman"/>
          <w:sz w:val="24"/>
          <w:szCs w:val="24"/>
        </w:rPr>
        <w:t>амортизации в десятичных дробях по варианту 2 (определяется по</w:t>
      </w:r>
      <w:proofErr w:type="gramEnd"/>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формуле или специальным таблицам);</w:t>
      </w:r>
    </w:p>
    <w:p w:rsidR="0045161A" w:rsidRPr="008A3ED8" w:rsidRDefault="0045161A" w:rsidP="008A3ED8">
      <w:pPr>
        <w:ind w:firstLine="851"/>
        <w:jc w:val="both"/>
        <w:rPr>
          <w:rFonts w:ascii="Times New Roman" w:hAnsi="Times New Roman" w:cs="Times New Roman"/>
          <w:sz w:val="24"/>
          <w:szCs w:val="24"/>
        </w:rPr>
      </w:pPr>
      <w:r w:rsidRPr="008A3ED8">
        <w:rPr>
          <w:rFonts w:ascii="Times New Roman" w:hAnsi="Times New Roman" w:cs="Times New Roman"/>
          <w:sz w:val="24"/>
          <w:szCs w:val="24"/>
        </w:rPr>
        <w:t xml:space="preserve">Е </w:t>
      </w:r>
      <w:proofErr w:type="spellStart"/>
      <w:r w:rsidRPr="008A3ED8">
        <w:rPr>
          <w:rFonts w:ascii="Times New Roman" w:hAnsi="Times New Roman" w:cs="Times New Roman"/>
          <w:sz w:val="24"/>
          <w:szCs w:val="24"/>
        </w:rPr>
        <w:t>н</w:t>
      </w:r>
      <w:proofErr w:type="spellEnd"/>
      <w:r w:rsidRPr="008A3ED8">
        <w:rPr>
          <w:rFonts w:ascii="Times New Roman" w:hAnsi="Times New Roman" w:cs="Times New Roman"/>
          <w:sz w:val="24"/>
          <w:szCs w:val="24"/>
        </w:rPr>
        <w:t xml:space="preserve"> – норматив эффективности капвложений в десятичных</w:t>
      </w:r>
      <w:r w:rsidR="008A3ED8" w:rsidRPr="008A3ED8">
        <w:rPr>
          <w:rFonts w:ascii="Times New Roman" w:hAnsi="Times New Roman" w:cs="Times New Roman"/>
          <w:sz w:val="24"/>
          <w:szCs w:val="24"/>
        </w:rPr>
        <w:t xml:space="preserve"> </w:t>
      </w:r>
      <w:r w:rsidRPr="008A3ED8">
        <w:rPr>
          <w:rFonts w:ascii="Times New Roman" w:hAnsi="Times New Roman" w:cs="Times New Roman"/>
          <w:sz w:val="24"/>
          <w:szCs w:val="24"/>
        </w:rPr>
        <w:t>дробях.</w:t>
      </w:r>
    </w:p>
    <w:p w:rsidR="008A3ED8" w:rsidRDefault="008A3ED8" w:rsidP="0045161A"/>
    <w:p w:rsidR="00471582" w:rsidRDefault="00471582" w:rsidP="0045161A"/>
    <w:sectPr w:rsidR="00471582"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 w:name="Cambria Math">
    <w:panose1 w:val="02040503050406030204"/>
    <w:charset w:val="CC"/>
    <w:family w:val="roman"/>
    <w:pitch w:val="variable"/>
    <w:sig w:usb0="A00002EF" w:usb1="420020E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5161A"/>
    <w:rsid w:val="000C5F66"/>
    <w:rsid w:val="0045161A"/>
    <w:rsid w:val="00471582"/>
    <w:rsid w:val="005411B7"/>
    <w:rsid w:val="007F144A"/>
    <w:rsid w:val="00892239"/>
    <w:rsid w:val="008A3ED8"/>
    <w:rsid w:val="008F1D07"/>
    <w:rsid w:val="00BD1AB4"/>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D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rPr>
      <w:rFonts w:ascii="Times New Roman" w:eastAsia="Times New Roman" w:hAnsi="Times New Roman" w:cs="Times New Roman"/>
      <w:b/>
      <w:sz w:val="24"/>
      <w:szCs w:val="20"/>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 w:type="table" w:styleId="a5">
    <w:name w:val="Table Grid"/>
    <w:basedOn w:val="a1"/>
    <w:uiPriority w:val="59"/>
    <w:rsid w:val="004516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1683</Words>
  <Characters>9595</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2018-09-16T14:42:00Z</dcterms:created>
  <dcterms:modified xsi:type="dcterms:W3CDTF">2018-09-16T15:07:00Z</dcterms:modified>
</cp:coreProperties>
</file>